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b w:val="0"/>
        </w:rPr>
      </w:pPr>
    </w:p>
    <w:p>
      <w:pPr>
        <w:pStyle w:val="2"/>
        <w:ind w:left="643"/>
      </w:pPr>
    </w:p>
    <w:p>
      <w:pPr>
        <w:rPr>
          <w:rFonts w:ascii="宋体" w:hAnsi="宋体" w:cs="宋体"/>
          <w:sz w:val="52"/>
          <w:szCs w:val="52"/>
        </w:rPr>
      </w:pPr>
      <w:r>
        <w:rPr>
          <w:rFonts w:hint="eastAsia" w:ascii="宋体" w:hAnsi="宋体" w:cs="宋体"/>
          <w:sz w:val="52"/>
          <w:szCs w:val="52"/>
        </w:rPr>
        <w:t>许昌市中心医院</w:t>
      </w:r>
    </w:p>
    <w:p>
      <w:pPr>
        <w:rPr>
          <w:b w:val="0"/>
          <w:sz w:val="28"/>
          <w:szCs w:val="24"/>
        </w:rPr>
      </w:pPr>
      <w:r>
        <w:rPr>
          <w:rFonts w:hint="eastAsia" w:ascii="宋体" w:hAnsi="宋体" w:cs="宋体"/>
          <w:sz w:val="52"/>
          <w:szCs w:val="52"/>
        </w:rPr>
        <w:t>“大型设备维保（包二）”项目</w:t>
      </w:r>
    </w:p>
    <w:p>
      <w:pPr>
        <w:jc w:val="left"/>
        <w:rPr>
          <w:b w:val="0"/>
        </w:rPr>
      </w:pPr>
    </w:p>
    <w:p>
      <w:r>
        <w:rPr>
          <w:rFonts w:hint="eastAsia"/>
          <w:sz w:val="52"/>
        </w:rPr>
        <w:t>价格考察文件</w:t>
      </w:r>
    </w:p>
    <w:p>
      <w:pPr>
        <w:rPr>
          <w:b w:val="0"/>
        </w:rPr>
      </w:pPr>
    </w:p>
    <w:p>
      <w:pPr>
        <w:rPr>
          <w:b w:val="0"/>
        </w:rPr>
      </w:pPr>
    </w:p>
    <w:p>
      <w:pPr>
        <w:rPr>
          <w:b w:val="0"/>
        </w:rPr>
      </w:pPr>
    </w:p>
    <w:p>
      <w:pPr>
        <w:rPr>
          <w:b w:val="0"/>
        </w:rPr>
      </w:pPr>
    </w:p>
    <w:p>
      <w:pPr>
        <w:rPr>
          <w:b w:val="0"/>
        </w:rPr>
      </w:pPr>
    </w:p>
    <w:p>
      <w:pPr>
        <w:rPr>
          <w:b w:val="0"/>
        </w:rPr>
      </w:pPr>
    </w:p>
    <w:p>
      <w:pPr>
        <w:rPr>
          <w:b w:val="0"/>
        </w:rPr>
      </w:pPr>
    </w:p>
    <w:p>
      <w:pPr>
        <w:rPr>
          <w:b w:val="0"/>
        </w:rPr>
      </w:pPr>
    </w:p>
    <w:p>
      <w:pPr>
        <w:rPr>
          <w:b w:val="0"/>
        </w:rPr>
      </w:pPr>
    </w:p>
    <w:p>
      <w:pPr>
        <w:rPr>
          <w:sz w:val="28"/>
        </w:rPr>
      </w:pPr>
      <w:r>
        <w:rPr>
          <w:rFonts w:hint="eastAsia"/>
          <w:sz w:val="28"/>
        </w:rPr>
        <w:t>考察人：许昌市中心医院</w:t>
      </w:r>
    </w:p>
    <w:p>
      <w:pPr>
        <w:rPr>
          <w:sz w:val="28"/>
        </w:rPr>
      </w:pPr>
      <w:r>
        <w:rPr>
          <w:rFonts w:hint="eastAsia"/>
          <w:sz w:val="28"/>
        </w:rPr>
        <w:t>二〇二四年七月</w:t>
      </w:r>
    </w:p>
    <w:p>
      <w:pPr>
        <w:rPr>
          <w:sz w:val="28"/>
        </w:rPr>
        <w:sectPr>
          <w:pgSz w:w="11906" w:h="16838"/>
          <w:pgMar w:top="2098" w:right="1474" w:bottom="1928" w:left="1588" w:header="851" w:footer="992" w:gutter="0"/>
          <w:cols w:space="425" w:num="1"/>
          <w:docGrid w:type="lines" w:linePitch="312" w:charSpace="0"/>
        </w:sectPr>
      </w:pPr>
    </w:p>
    <w:p>
      <w:pPr>
        <w:rPr>
          <w:sz w:val="28"/>
        </w:rPr>
      </w:pPr>
    </w:p>
    <w:p>
      <w:r>
        <w:rPr>
          <w:rFonts w:hint="eastAsia"/>
        </w:rPr>
        <w:t>目    录</w:t>
      </w:r>
    </w:p>
    <w:p>
      <w:pPr>
        <w:jc w:val="left"/>
        <w:rPr>
          <w:b w:val="0"/>
        </w:rPr>
      </w:pPr>
    </w:p>
    <w:p>
      <w:pPr>
        <w:jc w:val="left"/>
        <w:rPr>
          <w:sz w:val="28"/>
        </w:rPr>
      </w:pPr>
      <w:r>
        <w:rPr>
          <w:rFonts w:hint="eastAsia"/>
          <w:sz w:val="28"/>
        </w:rPr>
        <w:t>第一章 采购需求</w:t>
      </w:r>
    </w:p>
    <w:p>
      <w:pPr>
        <w:jc w:val="left"/>
        <w:rPr>
          <w:sz w:val="28"/>
        </w:rPr>
      </w:pPr>
      <w:r>
        <w:rPr>
          <w:rFonts w:hint="eastAsia"/>
          <w:sz w:val="28"/>
        </w:rPr>
        <w:t>第二章 供应商须知前附表</w:t>
      </w:r>
    </w:p>
    <w:p>
      <w:pPr>
        <w:jc w:val="left"/>
        <w:rPr>
          <w:sz w:val="28"/>
        </w:rPr>
      </w:pPr>
      <w:r>
        <w:rPr>
          <w:rFonts w:hint="eastAsia"/>
          <w:sz w:val="28"/>
        </w:rPr>
        <w:t>第三章 评审程序</w:t>
      </w:r>
    </w:p>
    <w:p>
      <w:pPr>
        <w:jc w:val="left"/>
        <w:rPr>
          <w:b w:val="0"/>
        </w:rPr>
      </w:pPr>
      <w:r>
        <w:rPr>
          <w:rFonts w:hint="eastAsia"/>
          <w:sz w:val="28"/>
        </w:rPr>
        <w:t>第四章 价格考察响应文件有关格式</w:t>
      </w:r>
    </w:p>
    <w:p>
      <w:pPr>
        <w:jc w:val="left"/>
        <w:rPr>
          <w:b w:val="0"/>
        </w:rPr>
      </w:pPr>
    </w:p>
    <w:p>
      <w:pPr>
        <w:jc w:val="left"/>
        <w:rPr>
          <w:b w:val="0"/>
        </w:rPr>
      </w:pPr>
    </w:p>
    <w:p>
      <w:pPr>
        <w:jc w:val="left"/>
        <w:rPr>
          <w:b w:val="0"/>
        </w:rPr>
      </w:pPr>
    </w:p>
    <w:p>
      <w:pPr>
        <w:jc w:val="left"/>
        <w:rPr>
          <w:b w:val="0"/>
        </w:rPr>
      </w:pPr>
    </w:p>
    <w:p/>
    <w:p/>
    <w:p/>
    <w:p/>
    <w:p/>
    <w:p/>
    <w:p/>
    <w:p/>
    <w:p>
      <w:pPr>
        <w:jc w:val="both"/>
      </w:pPr>
    </w:p>
    <w:p/>
    <w:p/>
    <w:p/>
    <w:p/>
    <w:p>
      <w:r>
        <w:rPr>
          <w:rFonts w:hint="eastAsia"/>
        </w:rPr>
        <w:t>第一章   采购需求</w:t>
      </w:r>
    </w:p>
    <w:p>
      <w:pPr>
        <w:jc w:val="left"/>
        <w:rPr>
          <w:sz w:val="24"/>
        </w:rPr>
      </w:pPr>
      <w:r>
        <w:rPr>
          <w:rFonts w:hint="eastAsia"/>
          <w:sz w:val="24"/>
        </w:rPr>
        <w:t>一、采购内容</w:t>
      </w:r>
    </w:p>
    <w:p>
      <w:pPr>
        <w:jc w:val="left"/>
        <w:rPr>
          <w:sz w:val="28"/>
        </w:rPr>
      </w:pPr>
      <w:r>
        <w:rPr>
          <w:rFonts w:hint="eastAsia"/>
          <w:sz w:val="24"/>
        </w:rPr>
        <w:t>1.保修服务设备名称</w:t>
      </w:r>
      <w:r>
        <w:rPr>
          <w:rFonts w:hint="eastAsia" w:ascii="仿宋" w:hAnsi="仿宋" w:eastAsia="仿宋" w:cs="Times New Roman"/>
          <w:sz w:val="28"/>
        </w:rPr>
        <w:t>：</w:t>
      </w:r>
    </w:p>
    <w:tbl>
      <w:tblPr>
        <w:tblStyle w:val="27"/>
        <w:tblpPr w:leftFromText="180" w:rightFromText="180" w:vertAnchor="text" w:horzAnchor="margin" w:tblpXSpec="center" w:tblpY="158"/>
        <w:tblOverlap w:val="never"/>
        <w:tblW w:w="81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9"/>
        <w:gridCol w:w="1637"/>
        <w:gridCol w:w="862"/>
        <w:gridCol w:w="2449"/>
        <w:gridCol w:w="990"/>
        <w:gridCol w:w="1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1079" w:type="dxa"/>
            <w:vAlign w:val="center"/>
          </w:tcPr>
          <w:p>
            <w:pPr>
              <w:widowControl/>
              <w:kinsoku w:val="0"/>
              <w:autoSpaceDE w:val="0"/>
              <w:autoSpaceDN w:val="0"/>
              <w:adjustRightInd w:val="0"/>
              <w:snapToGrid w:val="0"/>
              <w:rPr>
                <w:rFonts w:cs="仿宋"/>
                <w:b w:val="0"/>
                <w:sz w:val="24"/>
                <w:szCs w:val="24"/>
                <w:lang w:eastAsia="en-US"/>
              </w:rPr>
            </w:pPr>
            <w:r>
              <w:rPr>
                <w:rFonts w:hint="eastAsia" w:cs="仿宋"/>
                <w:b w:val="0"/>
                <w:sz w:val="24"/>
                <w:szCs w:val="24"/>
                <w:lang w:eastAsia="en-US"/>
              </w:rPr>
              <w:t>序号</w:t>
            </w:r>
          </w:p>
        </w:tc>
        <w:tc>
          <w:tcPr>
            <w:tcW w:w="1637" w:type="dxa"/>
            <w:vAlign w:val="center"/>
          </w:tcPr>
          <w:p>
            <w:pPr>
              <w:widowControl/>
              <w:kinsoku w:val="0"/>
              <w:autoSpaceDE w:val="0"/>
              <w:autoSpaceDN w:val="0"/>
              <w:adjustRightInd w:val="0"/>
              <w:snapToGrid w:val="0"/>
              <w:rPr>
                <w:rFonts w:cs="仿宋"/>
                <w:b w:val="0"/>
                <w:sz w:val="24"/>
                <w:szCs w:val="24"/>
                <w:lang w:eastAsia="en-US"/>
              </w:rPr>
            </w:pPr>
            <w:r>
              <w:rPr>
                <w:rFonts w:hint="eastAsia" w:cs="仿宋"/>
                <w:b w:val="0"/>
                <w:sz w:val="24"/>
                <w:szCs w:val="24"/>
                <w:lang w:eastAsia="en-US"/>
              </w:rPr>
              <w:t>设备名称</w:t>
            </w:r>
          </w:p>
        </w:tc>
        <w:tc>
          <w:tcPr>
            <w:tcW w:w="862" w:type="dxa"/>
            <w:vAlign w:val="center"/>
          </w:tcPr>
          <w:p>
            <w:pPr>
              <w:widowControl/>
              <w:kinsoku w:val="0"/>
              <w:autoSpaceDE w:val="0"/>
              <w:autoSpaceDN w:val="0"/>
              <w:adjustRightInd w:val="0"/>
              <w:snapToGrid w:val="0"/>
              <w:rPr>
                <w:rFonts w:cs="仿宋"/>
                <w:b w:val="0"/>
                <w:sz w:val="24"/>
                <w:szCs w:val="24"/>
                <w:lang w:eastAsia="en-US"/>
              </w:rPr>
            </w:pPr>
            <w:r>
              <w:rPr>
                <w:rFonts w:hint="eastAsia" w:cs="仿宋"/>
                <w:b w:val="0"/>
                <w:sz w:val="24"/>
                <w:szCs w:val="24"/>
                <w:lang w:eastAsia="en-US"/>
              </w:rPr>
              <w:t>品牌</w:t>
            </w:r>
          </w:p>
        </w:tc>
        <w:tc>
          <w:tcPr>
            <w:tcW w:w="2449" w:type="dxa"/>
            <w:vAlign w:val="center"/>
          </w:tcPr>
          <w:p>
            <w:pPr>
              <w:widowControl/>
              <w:kinsoku w:val="0"/>
              <w:autoSpaceDE w:val="0"/>
              <w:autoSpaceDN w:val="0"/>
              <w:adjustRightInd w:val="0"/>
              <w:snapToGrid w:val="0"/>
              <w:rPr>
                <w:rFonts w:cs="仿宋"/>
                <w:b w:val="0"/>
                <w:sz w:val="24"/>
                <w:szCs w:val="24"/>
              </w:rPr>
            </w:pPr>
            <w:r>
              <w:rPr>
                <w:rFonts w:hint="eastAsia" w:cs="仿宋"/>
                <w:b w:val="0"/>
                <w:sz w:val="24"/>
                <w:szCs w:val="24"/>
              </w:rPr>
              <w:t>型号</w:t>
            </w:r>
          </w:p>
        </w:tc>
        <w:tc>
          <w:tcPr>
            <w:tcW w:w="990" w:type="dxa"/>
            <w:vAlign w:val="center"/>
          </w:tcPr>
          <w:p>
            <w:pPr>
              <w:widowControl/>
              <w:kinsoku w:val="0"/>
              <w:autoSpaceDE w:val="0"/>
              <w:autoSpaceDN w:val="0"/>
              <w:adjustRightInd w:val="0"/>
              <w:snapToGrid w:val="0"/>
              <w:rPr>
                <w:rFonts w:cs="仿宋"/>
                <w:b w:val="0"/>
                <w:sz w:val="24"/>
                <w:szCs w:val="24"/>
              </w:rPr>
            </w:pPr>
            <w:r>
              <w:rPr>
                <w:rFonts w:hint="eastAsia" w:cs="仿宋"/>
                <w:b w:val="0"/>
                <w:sz w:val="24"/>
                <w:szCs w:val="24"/>
              </w:rPr>
              <w:t>数量</w:t>
            </w:r>
          </w:p>
        </w:tc>
        <w:tc>
          <w:tcPr>
            <w:tcW w:w="1180" w:type="dxa"/>
            <w:vAlign w:val="center"/>
          </w:tcPr>
          <w:p>
            <w:pPr>
              <w:widowControl/>
              <w:kinsoku w:val="0"/>
              <w:autoSpaceDE w:val="0"/>
              <w:autoSpaceDN w:val="0"/>
              <w:adjustRightInd w:val="0"/>
              <w:snapToGrid w:val="0"/>
              <w:rPr>
                <w:rFonts w:cs="仿宋"/>
                <w:b w:val="0"/>
                <w:sz w:val="24"/>
                <w:szCs w:val="24"/>
              </w:rPr>
            </w:pPr>
            <w:r>
              <w:rPr>
                <w:rFonts w:hint="eastAsia" w:cs="仿宋"/>
                <w:b w:val="0"/>
                <w:sz w:val="24"/>
                <w:szCs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1079" w:type="dxa"/>
            <w:vAlign w:val="center"/>
          </w:tcPr>
          <w:p>
            <w:pPr>
              <w:widowControl/>
              <w:kinsoku w:val="0"/>
              <w:autoSpaceDE w:val="0"/>
              <w:autoSpaceDN w:val="0"/>
              <w:adjustRightInd w:val="0"/>
              <w:snapToGrid w:val="0"/>
              <w:rPr>
                <w:rFonts w:cs="仿宋"/>
                <w:b w:val="0"/>
                <w:sz w:val="24"/>
                <w:szCs w:val="24"/>
                <w:lang w:eastAsia="en-US"/>
              </w:rPr>
            </w:pPr>
            <w:r>
              <w:rPr>
                <w:rFonts w:hint="eastAsia" w:cs="仿宋"/>
                <w:b w:val="0"/>
                <w:sz w:val="24"/>
                <w:szCs w:val="24"/>
                <w:lang w:eastAsia="en-US"/>
              </w:rPr>
              <w:t>1</w:t>
            </w:r>
          </w:p>
        </w:tc>
        <w:tc>
          <w:tcPr>
            <w:tcW w:w="1637" w:type="dxa"/>
            <w:vAlign w:val="center"/>
          </w:tcPr>
          <w:p>
            <w:pPr>
              <w:rPr>
                <w:rFonts w:cs="仿宋"/>
                <w:b w:val="0"/>
                <w:sz w:val="24"/>
                <w:szCs w:val="24"/>
                <w:lang w:eastAsia="en-US"/>
              </w:rPr>
            </w:pPr>
            <w:r>
              <w:rPr>
                <w:rFonts w:hint="eastAsia" w:cs="仿宋"/>
                <w:b w:val="0"/>
                <w:sz w:val="24"/>
                <w:szCs w:val="24"/>
                <w:lang w:eastAsia="en-US"/>
              </w:rPr>
              <w:t>64排128层CT</w:t>
            </w:r>
          </w:p>
        </w:tc>
        <w:tc>
          <w:tcPr>
            <w:tcW w:w="862" w:type="dxa"/>
            <w:vAlign w:val="center"/>
          </w:tcPr>
          <w:p>
            <w:pPr>
              <w:rPr>
                <w:rFonts w:cs="仿宋"/>
                <w:b w:val="0"/>
                <w:sz w:val="24"/>
                <w:szCs w:val="24"/>
                <w:lang w:eastAsia="en-US"/>
              </w:rPr>
            </w:pPr>
            <w:r>
              <w:rPr>
                <w:rFonts w:hint="eastAsia" w:cs="仿宋"/>
                <w:b w:val="0"/>
                <w:sz w:val="24"/>
                <w:szCs w:val="24"/>
                <w:lang w:eastAsia="en-US"/>
              </w:rPr>
              <w:t>西门子</w:t>
            </w:r>
          </w:p>
        </w:tc>
        <w:tc>
          <w:tcPr>
            <w:tcW w:w="2449" w:type="dxa"/>
            <w:vAlign w:val="center"/>
          </w:tcPr>
          <w:p>
            <w:pPr>
              <w:rPr>
                <w:rFonts w:cs="仿宋"/>
                <w:b w:val="0"/>
                <w:sz w:val="24"/>
                <w:szCs w:val="24"/>
                <w:lang w:eastAsia="en-US"/>
              </w:rPr>
            </w:pPr>
            <w:r>
              <w:rPr>
                <w:rFonts w:hint="eastAsia" w:cs="仿宋"/>
                <w:b w:val="0"/>
                <w:sz w:val="24"/>
                <w:szCs w:val="24"/>
                <w:lang w:eastAsia="en-US"/>
              </w:rPr>
              <w:t>DefinitionAS 128</w:t>
            </w:r>
          </w:p>
        </w:tc>
        <w:tc>
          <w:tcPr>
            <w:tcW w:w="990" w:type="dxa"/>
            <w:vAlign w:val="center"/>
          </w:tcPr>
          <w:p>
            <w:pPr>
              <w:widowControl/>
              <w:kinsoku w:val="0"/>
              <w:autoSpaceDE w:val="0"/>
              <w:autoSpaceDN w:val="0"/>
              <w:adjustRightInd w:val="0"/>
              <w:snapToGrid w:val="0"/>
              <w:rPr>
                <w:rFonts w:cs="仿宋"/>
                <w:b w:val="0"/>
                <w:sz w:val="24"/>
                <w:szCs w:val="24"/>
                <w:lang w:eastAsia="en-US"/>
              </w:rPr>
            </w:pPr>
            <w:r>
              <w:rPr>
                <w:rFonts w:hint="eastAsia" w:cs="仿宋"/>
                <w:b w:val="0"/>
                <w:sz w:val="24"/>
                <w:szCs w:val="24"/>
                <w:lang w:eastAsia="en-US"/>
              </w:rPr>
              <w:t>1</w:t>
            </w:r>
          </w:p>
        </w:tc>
        <w:tc>
          <w:tcPr>
            <w:tcW w:w="1180" w:type="dxa"/>
            <w:vAlign w:val="center"/>
          </w:tcPr>
          <w:p>
            <w:pPr>
              <w:widowControl/>
              <w:kinsoku w:val="0"/>
              <w:autoSpaceDE w:val="0"/>
              <w:autoSpaceDN w:val="0"/>
              <w:adjustRightInd w:val="0"/>
              <w:snapToGrid w:val="0"/>
              <w:rPr>
                <w:rFonts w:cs="仿宋"/>
                <w:b w:val="0"/>
                <w:sz w:val="24"/>
                <w:szCs w:val="24"/>
                <w:lang w:eastAsia="en-US"/>
              </w:rPr>
            </w:pPr>
            <w:r>
              <w:rPr>
                <w:rFonts w:hint="eastAsia" w:cs="仿宋"/>
                <w:b w:val="0"/>
                <w:sz w:val="24"/>
                <w:szCs w:val="24"/>
                <w:lang w:eastAsia="en-US"/>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1079" w:type="dxa"/>
            <w:vAlign w:val="center"/>
          </w:tcPr>
          <w:p>
            <w:pPr>
              <w:widowControl/>
              <w:kinsoku w:val="0"/>
              <w:autoSpaceDE w:val="0"/>
              <w:autoSpaceDN w:val="0"/>
              <w:adjustRightInd w:val="0"/>
              <w:snapToGrid w:val="0"/>
              <w:rPr>
                <w:rFonts w:cs="仿宋"/>
                <w:b w:val="0"/>
                <w:sz w:val="24"/>
                <w:szCs w:val="24"/>
                <w:lang w:eastAsia="en-US"/>
              </w:rPr>
            </w:pPr>
            <w:r>
              <w:rPr>
                <w:rFonts w:hint="eastAsia" w:cs="仿宋"/>
                <w:b w:val="0"/>
                <w:sz w:val="24"/>
                <w:szCs w:val="24"/>
                <w:lang w:eastAsia="en-US"/>
              </w:rPr>
              <w:t>2</w:t>
            </w:r>
          </w:p>
        </w:tc>
        <w:tc>
          <w:tcPr>
            <w:tcW w:w="1637" w:type="dxa"/>
            <w:vAlign w:val="center"/>
          </w:tcPr>
          <w:p>
            <w:pPr>
              <w:rPr>
                <w:rFonts w:cs="仿宋"/>
                <w:b w:val="0"/>
                <w:sz w:val="24"/>
                <w:szCs w:val="24"/>
                <w:lang w:eastAsia="en-US"/>
              </w:rPr>
            </w:pPr>
            <w:r>
              <w:rPr>
                <w:rFonts w:hint="eastAsia" w:cs="仿宋"/>
                <w:b w:val="0"/>
                <w:sz w:val="24"/>
                <w:szCs w:val="24"/>
                <w:lang w:eastAsia="en-US"/>
              </w:rPr>
              <w:t>3.0核磁</w:t>
            </w:r>
          </w:p>
        </w:tc>
        <w:tc>
          <w:tcPr>
            <w:tcW w:w="862" w:type="dxa"/>
            <w:vAlign w:val="center"/>
          </w:tcPr>
          <w:p>
            <w:pPr>
              <w:rPr>
                <w:rFonts w:cs="仿宋"/>
                <w:b w:val="0"/>
                <w:sz w:val="24"/>
                <w:szCs w:val="24"/>
                <w:lang w:eastAsia="en-US"/>
              </w:rPr>
            </w:pPr>
            <w:r>
              <w:rPr>
                <w:rFonts w:hint="eastAsia" w:cs="仿宋"/>
                <w:b w:val="0"/>
                <w:sz w:val="24"/>
                <w:szCs w:val="24"/>
                <w:lang w:eastAsia="en-US"/>
              </w:rPr>
              <w:t>西门子</w:t>
            </w:r>
          </w:p>
        </w:tc>
        <w:tc>
          <w:tcPr>
            <w:tcW w:w="2449" w:type="dxa"/>
            <w:vAlign w:val="center"/>
          </w:tcPr>
          <w:p>
            <w:pPr>
              <w:rPr>
                <w:rFonts w:cs="仿宋"/>
                <w:b w:val="0"/>
                <w:sz w:val="24"/>
                <w:szCs w:val="24"/>
                <w:lang w:eastAsia="en-US"/>
              </w:rPr>
            </w:pPr>
            <w:r>
              <w:rPr>
                <w:rFonts w:hint="eastAsia" w:cs="仿宋"/>
                <w:b w:val="0"/>
                <w:sz w:val="24"/>
                <w:szCs w:val="24"/>
                <w:lang w:eastAsia="en-US"/>
              </w:rPr>
              <w:t>MAGNETOM Skyra</w:t>
            </w:r>
          </w:p>
        </w:tc>
        <w:tc>
          <w:tcPr>
            <w:tcW w:w="990" w:type="dxa"/>
            <w:vAlign w:val="center"/>
          </w:tcPr>
          <w:p>
            <w:pPr>
              <w:widowControl/>
              <w:kinsoku w:val="0"/>
              <w:autoSpaceDE w:val="0"/>
              <w:autoSpaceDN w:val="0"/>
              <w:adjustRightInd w:val="0"/>
              <w:snapToGrid w:val="0"/>
              <w:rPr>
                <w:rFonts w:cs="仿宋"/>
                <w:b w:val="0"/>
                <w:sz w:val="24"/>
                <w:szCs w:val="24"/>
                <w:lang w:eastAsia="en-US"/>
              </w:rPr>
            </w:pPr>
            <w:r>
              <w:rPr>
                <w:rFonts w:hint="eastAsia" w:cs="仿宋"/>
                <w:b w:val="0"/>
                <w:sz w:val="24"/>
                <w:szCs w:val="24"/>
                <w:lang w:eastAsia="en-US"/>
              </w:rPr>
              <w:t>1</w:t>
            </w:r>
          </w:p>
        </w:tc>
        <w:tc>
          <w:tcPr>
            <w:tcW w:w="1180" w:type="dxa"/>
            <w:vAlign w:val="center"/>
          </w:tcPr>
          <w:p>
            <w:pPr>
              <w:widowControl/>
              <w:kinsoku w:val="0"/>
              <w:autoSpaceDE w:val="0"/>
              <w:autoSpaceDN w:val="0"/>
              <w:adjustRightInd w:val="0"/>
              <w:snapToGrid w:val="0"/>
              <w:rPr>
                <w:rFonts w:cs="仿宋"/>
                <w:b w:val="0"/>
                <w:sz w:val="24"/>
                <w:szCs w:val="24"/>
                <w:lang w:eastAsia="en-US"/>
              </w:rPr>
            </w:pPr>
            <w:r>
              <w:rPr>
                <w:rFonts w:hint="eastAsia" w:cs="仿宋"/>
                <w:b w:val="0"/>
                <w:sz w:val="24"/>
                <w:szCs w:val="24"/>
                <w:lang w:eastAsia="en-US"/>
              </w:rPr>
              <w:t>台</w:t>
            </w:r>
          </w:p>
        </w:tc>
      </w:tr>
    </w:tbl>
    <w:p>
      <w:pPr>
        <w:widowControl/>
        <w:shd w:val="clear" w:color="auto" w:fill="FFFFFF"/>
        <w:contextualSpacing/>
        <w:jc w:val="left"/>
        <w:rPr>
          <w:rFonts w:cs="Times New Roman"/>
          <w:b w:val="0"/>
          <w:sz w:val="24"/>
          <w:szCs w:val="24"/>
        </w:rPr>
      </w:pPr>
      <w:r>
        <w:rPr>
          <w:rFonts w:hint="eastAsia" w:cs="Times New Roman"/>
          <w:b w:val="0"/>
          <w:sz w:val="24"/>
          <w:szCs w:val="24"/>
        </w:rPr>
        <w:t>2.整机保修范围：</w:t>
      </w:r>
    </w:p>
    <w:p>
      <w:pPr>
        <w:widowControl/>
        <w:shd w:val="clear" w:color="auto" w:fill="FFFFFF"/>
        <w:contextualSpacing/>
        <w:jc w:val="left"/>
        <w:rPr>
          <w:rFonts w:cs="Times New Roman"/>
          <w:b w:val="0"/>
          <w:sz w:val="24"/>
          <w:szCs w:val="24"/>
        </w:rPr>
      </w:pPr>
      <w:r>
        <w:rPr>
          <w:rFonts w:hint="eastAsia" w:cs="Times New Roman"/>
          <w:b w:val="0"/>
          <w:sz w:val="24"/>
          <w:szCs w:val="24"/>
        </w:rPr>
        <w:t>64排128层CT(西门子牌DefinitionAS 128一台):主机、球管、探测器、配套原厂工作站等。</w:t>
      </w:r>
    </w:p>
    <w:p>
      <w:pPr>
        <w:widowControl/>
        <w:shd w:val="clear" w:color="auto" w:fill="FFFFFF"/>
        <w:contextualSpacing/>
        <w:jc w:val="left"/>
        <w:rPr>
          <w:rFonts w:cs="Times New Roman"/>
          <w:b w:val="0"/>
          <w:sz w:val="24"/>
          <w:szCs w:val="24"/>
        </w:rPr>
      </w:pPr>
      <w:r>
        <w:rPr>
          <w:rFonts w:hint="eastAsia" w:cs="Times New Roman"/>
          <w:b w:val="0"/>
          <w:sz w:val="24"/>
          <w:szCs w:val="24"/>
        </w:rPr>
        <w:t>3.0核磁（西门子牌MAGNETOM Skyra一台）:水冷机、精密空调、液氦（安全水平）、冷头、线圈、配套原厂工作站及磁体维修。</w:t>
      </w:r>
    </w:p>
    <w:p>
      <w:pPr>
        <w:widowControl/>
        <w:shd w:val="clear" w:color="auto" w:fill="FFFFFF"/>
        <w:contextualSpacing/>
        <w:jc w:val="left"/>
        <w:rPr>
          <w:rFonts w:cs="Times New Roman"/>
          <w:b w:val="0"/>
          <w:sz w:val="24"/>
          <w:szCs w:val="24"/>
        </w:rPr>
      </w:pPr>
      <w:r>
        <w:rPr>
          <w:rFonts w:hint="eastAsia" w:cs="Times New Roman"/>
          <w:b w:val="0"/>
          <w:sz w:val="24"/>
          <w:szCs w:val="24"/>
        </w:rPr>
        <w:t>3.服务内容：设备正常使用中的故障排除、安全检查、质量控制、安全升级、保养及保养所需耗材等，不含移机及第三方产品。</w:t>
      </w:r>
    </w:p>
    <w:p>
      <w:pPr>
        <w:widowControl/>
        <w:shd w:val="clear" w:color="auto" w:fill="FFFFFF"/>
        <w:contextualSpacing/>
        <w:jc w:val="left"/>
        <w:rPr>
          <w:rFonts w:cs="Times New Roman"/>
          <w:b w:val="0"/>
          <w:sz w:val="24"/>
          <w:szCs w:val="24"/>
        </w:rPr>
      </w:pPr>
      <w:r>
        <w:rPr>
          <w:rFonts w:hint="eastAsia" w:cs="Times New Roman"/>
          <w:b w:val="0"/>
          <w:sz w:val="24"/>
          <w:szCs w:val="24"/>
        </w:rPr>
        <w:t>4.每合同年末提供详细的年度服务报告（包含服务项目、服务时间、服务具体内容）</w:t>
      </w:r>
    </w:p>
    <w:p>
      <w:pPr>
        <w:widowControl/>
        <w:shd w:val="clear" w:color="auto" w:fill="FFFFFF"/>
        <w:contextualSpacing/>
        <w:jc w:val="left"/>
        <w:rPr>
          <w:rFonts w:cs="Times New Roman"/>
          <w:b w:val="0"/>
          <w:sz w:val="24"/>
          <w:szCs w:val="24"/>
        </w:rPr>
      </w:pPr>
      <w:r>
        <w:rPr>
          <w:rFonts w:hint="eastAsia" w:cs="Times New Roman"/>
          <w:b w:val="0"/>
          <w:sz w:val="24"/>
          <w:szCs w:val="24"/>
        </w:rPr>
        <w:t>5.维护保养</w:t>
      </w:r>
    </w:p>
    <w:p>
      <w:pPr>
        <w:widowControl/>
        <w:shd w:val="clear" w:color="auto" w:fill="FFFFFF"/>
        <w:contextualSpacing/>
        <w:jc w:val="left"/>
        <w:rPr>
          <w:rFonts w:cs="Times New Roman"/>
          <w:b w:val="0"/>
          <w:sz w:val="24"/>
          <w:szCs w:val="24"/>
        </w:rPr>
      </w:pPr>
      <w:r>
        <w:rPr>
          <w:rFonts w:hint="eastAsia" w:cs="Times New Roman"/>
          <w:b w:val="0"/>
          <w:sz w:val="24"/>
          <w:szCs w:val="24"/>
        </w:rPr>
        <w:t>5.1</w:t>
      </w:r>
      <w:r>
        <w:rPr>
          <w:rFonts w:hint="eastAsia" w:cs="Times New Roman"/>
          <w:b w:val="0"/>
          <w:sz w:val="24"/>
          <w:szCs w:val="24"/>
          <w:lang w:val="en-AU"/>
        </w:rPr>
        <w:t>维护保养次数≥</w:t>
      </w:r>
      <w:r>
        <w:rPr>
          <w:rFonts w:hint="eastAsia" w:cs="Times New Roman"/>
          <w:b w:val="0"/>
          <w:sz w:val="24"/>
          <w:szCs w:val="24"/>
        </w:rPr>
        <w:t>4</w:t>
      </w:r>
      <w:r>
        <w:rPr>
          <w:rFonts w:hint="eastAsia" w:cs="Times New Roman"/>
          <w:b w:val="0"/>
          <w:sz w:val="24"/>
          <w:szCs w:val="24"/>
          <w:lang w:val="en-AU"/>
        </w:rPr>
        <w:t>次/年。</w:t>
      </w:r>
    </w:p>
    <w:p>
      <w:pPr>
        <w:widowControl/>
        <w:shd w:val="clear" w:color="auto" w:fill="FFFFFF"/>
        <w:contextualSpacing/>
        <w:jc w:val="left"/>
        <w:rPr>
          <w:rFonts w:cs="Times New Roman"/>
          <w:b w:val="0"/>
          <w:sz w:val="24"/>
          <w:szCs w:val="24"/>
        </w:rPr>
      </w:pPr>
      <w:r>
        <w:rPr>
          <w:rFonts w:hint="eastAsia" w:cs="Times New Roman"/>
          <w:b w:val="0"/>
          <w:sz w:val="24"/>
          <w:szCs w:val="24"/>
        </w:rPr>
        <w:t>5.2</w:t>
      </w:r>
      <w:r>
        <w:rPr>
          <w:rFonts w:hint="eastAsia" w:cs="Times New Roman"/>
          <w:b w:val="0"/>
          <w:sz w:val="24"/>
          <w:szCs w:val="24"/>
          <w:lang w:val="en-AU"/>
        </w:rPr>
        <w:t>包含但不限于性能测试、</w:t>
      </w:r>
      <w:r>
        <w:rPr>
          <w:rFonts w:hint="eastAsia" w:cs="Times New Roman"/>
          <w:b w:val="0"/>
          <w:sz w:val="24"/>
          <w:szCs w:val="24"/>
        </w:rPr>
        <w:t>耗损零备件更换</w:t>
      </w:r>
      <w:r>
        <w:rPr>
          <w:rFonts w:hint="eastAsia" w:cs="Times New Roman"/>
          <w:b w:val="0"/>
          <w:sz w:val="24"/>
          <w:szCs w:val="24"/>
          <w:lang w:val="en-AU"/>
        </w:rPr>
        <w:t>、运行状态检查、影像质量检查、机械或电气检查以及设备清洁、设备校准等，排除一切安全隐患及潜在的故障因素。</w:t>
      </w:r>
    </w:p>
    <w:p>
      <w:pPr>
        <w:widowControl/>
        <w:shd w:val="clear" w:color="auto" w:fill="FFFFFF"/>
        <w:contextualSpacing/>
        <w:jc w:val="left"/>
        <w:rPr>
          <w:rFonts w:cs="Times New Roman"/>
          <w:b w:val="0"/>
          <w:sz w:val="24"/>
          <w:szCs w:val="24"/>
        </w:rPr>
      </w:pPr>
      <w:r>
        <w:rPr>
          <w:rFonts w:hint="eastAsia" w:cs="Times New Roman"/>
          <w:b w:val="0"/>
          <w:sz w:val="24"/>
          <w:szCs w:val="24"/>
        </w:rPr>
        <w:t>5.3</w:t>
      </w:r>
      <w:r>
        <w:rPr>
          <w:rFonts w:hint="eastAsia" w:cs="Times New Roman"/>
          <w:b w:val="0"/>
          <w:sz w:val="24"/>
          <w:szCs w:val="24"/>
          <w:lang w:val="en-AU"/>
        </w:rPr>
        <w:t>每次维护保养后，提供详细服务报告</w:t>
      </w:r>
      <w:r>
        <w:rPr>
          <w:rFonts w:hint="eastAsia" w:cs="Times New Roman"/>
          <w:b w:val="0"/>
          <w:sz w:val="24"/>
          <w:szCs w:val="24"/>
        </w:rPr>
        <w:t>,</w:t>
      </w:r>
      <w:r>
        <w:rPr>
          <w:rFonts w:hint="eastAsia" w:cs="Times New Roman"/>
          <w:b w:val="0"/>
          <w:sz w:val="24"/>
          <w:szCs w:val="24"/>
          <w:lang w:val="en-AU"/>
        </w:rPr>
        <w:t>提供其他医院同类报告</w:t>
      </w:r>
      <w:r>
        <w:rPr>
          <w:rFonts w:hint="eastAsia" w:cs="Times New Roman"/>
          <w:b w:val="0"/>
          <w:sz w:val="24"/>
          <w:szCs w:val="24"/>
        </w:rPr>
        <w:t>作为佐证材料。</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5.4</w:t>
      </w:r>
      <w:r>
        <w:rPr>
          <w:rFonts w:hint="eastAsia" w:cs="Times New Roman"/>
          <w:b w:val="0"/>
          <w:sz w:val="24"/>
          <w:szCs w:val="24"/>
          <w:lang w:val="en-AU"/>
        </w:rPr>
        <w:t>保修期最后一个月</w:t>
      </w:r>
      <w:r>
        <w:rPr>
          <w:rFonts w:hint="eastAsia" w:cs="Times New Roman"/>
          <w:b w:val="0"/>
          <w:sz w:val="24"/>
          <w:szCs w:val="24"/>
        </w:rPr>
        <w:t>中标人需</w:t>
      </w:r>
      <w:r>
        <w:rPr>
          <w:rFonts w:hint="eastAsia" w:cs="Times New Roman"/>
          <w:b w:val="0"/>
          <w:sz w:val="24"/>
          <w:szCs w:val="24"/>
          <w:lang w:val="en-AU"/>
        </w:rPr>
        <w:t>对设备进行全面保养，在此过程中发现的问题，一律彻底修复。</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6.</w:t>
      </w:r>
      <w:r>
        <w:rPr>
          <w:rFonts w:hint="eastAsia" w:cs="Times New Roman"/>
          <w:b w:val="0"/>
          <w:sz w:val="24"/>
          <w:szCs w:val="24"/>
          <w:lang w:val="en-AU"/>
        </w:rPr>
        <w:t>维修及配件更换</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6.1</w:t>
      </w:r>
      <w:r>
        <w:rPr>
          <w:rFonts w:hint="eastAsia" w:cs="Times New Roman"/>
          <w:b w:val="0"/>
          <w:sz w:val="24"/>
          <w:szCs w:val="24"/>
          <w:lang w:val="en-AU"/>
        </w:rPr>
        <w:t>必</w:t>
      </w:r>
      <w:r>
        <w:rPr>
          <w:rFonts w:hint="eastAsia" w:cs="Times New Roman"/>
          <w:b w:val="0"/>
          <w:sz w:val="24"/>
          <w:szCs w:val="24"/>
        </w:rPr>
        <w:t>须</w:t>
      </w:r>
      <w:r>
        <w:rPr>
          <w:rFonts w:hint="eastAsia" w:cs="Times New Roman"/>
          <w:b w:val="0"/>
          <w:sz w:val="24"/>
          <w:szCs w:val="24"/>
          <w:lang w:val="en-AU"/>
        </w:rPr>
        <w:t>能合法获得使用在有效期内的原厂高级故障诊断及维修密码。</w:t>
      </w:r>
    </w:p>
    <w:p>
      <w:pPr>
        <w:widowControl/>
        <w:shd w:val="clear" w:color="auto" w:fill="FFFFFF"/>
        <w:contextualSpacing/>
        <w:jc w:val="left"/>
        <w:rPr>
          <w:rFonts w:cs="Times New Roman"/>
          <w:b w:val="0"/>
          <w:sz w:val="24"/>
          <w:szCs w:val="24"/>
        </w:rPr>
      </w:pPr>
      <w:r>
        <w:rPr>
          <w:rFonts w:hint="eastAsia" w:cs="Times New Roman"/>
          <w:b w:val="0"/>
          <w:sz w:val="24"/>
          <w:szCs w:val="24"/>
        </w:rPr>
        <w:t>6.2</w:t>
      </w:r>
      <w:r>
        <w:rPr>
          <w:rFonts w:hint="eastAsia" w:cs="Times New Roman"/>
          <w:b w:val="0"/>
          <w:sz w:val="24"/>
          <w:szCs w:val="24"/>
          <w:lang w:val="en-AU"/>
        </w:rPr>
        <w:t>备件故障时直接更换原厂配件，不对备件做修补性维修。</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6.3</w:t>
      </w:r>
      <w:r>
        <w:rPr>
          <w:rFonts w:hint="eastAsia" w:cs="Times New Roman"/>
          <w:b w:val="0"/>
          <w:sz w:val="24"/>
          <w:szCs w:val="24"/>
          <w:lang w:val="en-AU"/>
        </w:rPr>
        <w:t>提供无限次免费工时及派工、无限次现场维修、零备件更换。</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6.4</w:t>
      </w:r>
      <w:r>
        <w:rPr>
          <w:rFonts w:hint="eastAsia" w:cs="Times New Roman"/>
          <w:b w:val="0"/>
          <w:sz w:val="24"/>
          <w:szCs w:val="24"/>
          <w:lang w:val="en-AU"/>
        </w:rPr>
        <w:t>具有7X24小时免费服务热线，当设备出现故障时，报修后1小时内响应，工程师最多不超过</w:t>
      </w:r>
      <w:r>
        <w:rPr>
          <w:rFonts w:hint="eastAsia" w:cs="Times New Roman"/>
          <w:b w:val="0"/>
          <w:sz w:val="24"/>
          <w:szCs w:val="24"/>
        </w:rPr>
        <w:t>24</w:t>
      </w:r>
      <w:r>
        <w:rPr>
          <w:rFonts w:hint="eastAsia" w:cs="Times New Roman"/>
          <w:b w:val="0"/>
          <w:sz w:val="24"/>
          <w:szCs w:val="24"/>
          <w:lang w:val="en-AU"/>
        </w:rPr>
        <w:t>小时到达现场。</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6.5</w:t>
      </w:r>
      <w:r>
        <w:rPr>
          <w:rFonts w:hint="eastAsia" w:cs="Times New Roman"/>
          <w:b w:val="0"/>
          <w:sz w:val="24"/>
          <w:szCs w:val="24"/>
          <w:lang w:val="en-AU"/>
        </w:rPr>
        <w:t>每次维修后测试并校准，保证维修及更换备件后，达到设备的正常运行标准要求。</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6.6</w:t>
      </w:r>
      <w:r>
        <w:rPr>
          <w:rFonts w:hint="eastAsia" w:cs="Times New Roman"/>
          <w:b w:val="0"/>
          <w:sz w:val="24"/>
          <w:szCs w:val="24"/>
          <w:lang w:val="en-AU"/>
        </w:rPr>
        <w:t>每次维修后提供维修报告，至少包含故障现象、解决方案、配件更换记录等内容，提供其他医院同类报告作为佐证材料。</w:t>
      </w:r>
    </w:p>
    <w:p>
      <w:pPr>
        <w:widowControl/>
        <w:shd w:val="clear" w:color="auto" w:fill="FFFFFF"/>
        <w:contextualSpacing/>
        <w:jc w:val="left"/>
        <w:rPr>
          <w:rFonts w:cs="Times New Roman"/>
          <w:b w:val="0"/>
          <w:sz w:val="24"/>
          <w:szCs w:val="24"/>
        </w:rPr>
      </w:pPr>
      <w:r>
        <w:rPr>
          <w:rFonts w:hint="eastAsia" w:cs="Times New Roman"/>
          <w:b w:val="0"/>
          <w:sz w:val="24"/>
          <w:szCs w:val="24"/>
        </w:rPr>
        <w:t>6.7</w:t>
      </w:r>
      <w:r>
        <w:rPr>
          <w:rFonts w:hint="eastAsia" w:cs="Times New Roman"/>
          <w:b w:val="0"/>
          <w:sz w:val="24"/>
          <w:szCs w:val="24"/>
          <w:lang w:val="en-AU"/>
        </w:rPr>
        <w:t>工程师具备专业维修工具、静电防护工具及相应安全防护用品，保证服务过程的安全性，提供证明材料。</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7.</w:t>
      </w:r>
      <w:r>
        <w:rPr>
          <w:rFonts w:hint="eastAsia" w:cs="Times New Roman"/>
          <w:b w:val="0"/>
          <w:sz w:val="24"/>
          <w:szCs w:val="24"/>
          <w:lang w:val="en-AU"/>
        </w:rPr>
        <w:t>技术培训</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7.1</w:t>
      </w:r>
      <w:r>
        <w:rPr>
          <w:rFonts w:hint="eastAsia" w:cs="Times New Roman"/>
          <w:b w:val="0"/>
          <w:sz w:val="24"/>
          <w:szCs w:val="24"/>
          <w:lang w:val="en-AU"/>
        </w:rPr>
        <w:t>技术培训2人次/年，培训工程师具有</w:t>
      </w:r>
      <w:r>
        <w:rPr>
          <w:rFonts w:hint="eastAsia" w:cs="Times New Roman"/>
          <w:b w:val="0"/>
          <w:sz w:val="24"/>
          <w:szCs w:val="24"/>
        </w:rPr>
        <w:t>设备生产厂家</w:t>
      </w:r>
      <w:r>
        <w:rPr>
          <w:rFonts w:hint="eastAsia" w:cs="Times New Roman"/>
          <w:b w:val="0"/>
          <w:sz w:val="24"/>
          <w:szCs w:val="24"/>
          <w:lang w:val="en-AU"/>
        </w:rPr>
        <w:t>培训证书，提供姓名及联系方式。</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7.2</w:t>
      </w:r>
      <w:r>
        <w:rPr>
          <w:rFonts w:hint="eastAsia" w:cs="Times New Roman"/>
          <w:b w:val="0"/>
          <w:sz w:val="24"/>
          <w:szCs w:val="24"/>
          <w:lang w:val="en-AU"/>
        </w:rPr>
        <w:t>提供培训工程师和投标单位之间的雇佣关系（</w:t>
      </w:r>
      <w:r>
        <w:rPr>
          <w:rFonts w:hint="eastAsia" w:cs="Times New Roman"/>
          <w:b w:val="0"/>
          <w:sz w:val="24"/>
          <w:szCs w:val="24"/>
        </w:rPr>
        <w:t>提供在职证明</w:t>
      </w:r>
      <w:r>
        <w:rPr>
          <w:rFonts w:hint="eastAsia" w:cs="Times New Roman"/>
          <w:b w:val="0"/>
          <w:sz w:val="24"/>
          <w:szCs w:val="24"/>
          <w:lang w:val="en-AU"/>
        </w:rPr>
        <w:t>）和</w:t>
      </w:r>
      <w:r>
        <w:rPr>
          <w:rFonts w:hint="eastAsia" w:cs="Times New Roman"/>
          <w:b w:val="0"/>
          <w:sz w:val="24"/>
          <w:szCs w:val="24"/>
        </w:rPr>
        <w:t>近半年内任一个月</w:t>
      </w:r>
      <w:r>
        <w:rPr>
          <w:rFonts w:hint="eastAsia" w:cs="Times New Roman"/>
          <w:b w:val="0"/>
          <w:sz w:val="24"/>
          <w:szCs w:val="24"/>
          <w:lang w:val="en-AU"/>
        </w:rPr>
        <w:t>社保缴纳证明。</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7.3</w:t>
      </w:r>
      <w:r>
        <w:rPr>
          <w:rFonts w:hint="eastAsia" w:cs="Times New Roman"/>
          <w:b w:val="0"/>
          <w:sz w:val="24"/>
          <w:szCs w:val="24"/>
          <w:lang w:val="en-AU"/>
        </w:rPr>
        <w:t>提供磁共振参数优化现场服务2人次/年，工程师具有</w:t>
      </w:r>
      <w:r>
        <w:rPr>
          <w:rFonts w:hint="eastAsia" w:cs="Times New Roman"/>
          <w:b w:val="0"/>
          <w:sz w:val="24"/>
          <w:szCs w:val="24"/>
        </w:rPr>
        <w:t>设备生产</w:t>
      </w:r>
      <w:r>
        <w:rPr>
          <w:rFonts w:hint="eastAsia" w:cs="Times New Roman"/>
          <w:b w:val="0"/>
          <w:sz w:val="24"/>
          <w:szCs w:val="24"/>
          <w:lang w:val="en-AU"/>
        </w:rPr>
        <w:t>厂家培训证书，提供姓名及联系方式。</w:t>
      </w:r>
    </w:p>
    <w:p>
      <w:pPr>
        <w:widowControl/>
        <w:shd w:val="clear" w:color="auto" w:fill="FFFFFF"/>
        <w:contextualSpacing/>
        <w:jc w:val="left"/>
        <w:rPr>
          <w:rFonts w:cs="Times New Roman"/>
          <w:b w:val="0"/>
          <w:sz w:val="24"/>
          <w:szCs w:val="24"/>
          <w:lang w:val="en-AU"/>
        </w:rPr>
      </w:pPr>
      <w:r>
        <w:rPr>
          <w:rFonts w:hint="eastAsia" w:cs="Times New Roman"/>
          <w:b w:val="0"/>
          <w:sz w:val="24"/>
          <w:szCs w:val="24"/>
          <w:lang w:val="en-AU"/>
        </w:rPr>
        <w:t>备件供应</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8.1</w:t>
      </w:r>
      <w:r>
        <w:rPr>
          <w:rFonts w:hint="eastAsia" w:cs="Times New Roman"/>
          <w:b w:val="0"/>
          <w:sz w:val="24"/>
          <w:szCs w:val="24"/>
          <w:lang w:val="en-AU"/>
        </w:rPr>
        <w:t>国内设有备件库，具备充足的备件供应能力，提供具体地址及相关证明（租赁或买卖合同），保证我院备件的优先供应。</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8.2</w:t>
      </w:r>
      <w:r>
        <w:rPr>
          <w:rFonts w:hint="eastAsia" w:cs="Times New Roman"/>
          <w:b w:val="0"/>
          <w:sz w:val="24"/>
          <w:szCs w:val="24"/>
          <w:lang w:val="en-AU"/>
        </w:rPr>
        <w:t>设备维修使用的配件需为原厂检测合格零配件。</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8.3</w:t>
      </w:r>
      <w:r>
        <w:rPr>
          <w:rFonts w:hint="eastAsia" w:cs="Times New Roman"/>
          <w:b w:val="0"/>
          <w:sz w:val="24"/>
          <w:szCs w:val="24"/>
          <w:lang w:val="en-AU"/>
        </w:rPr>
        <w:t>提供详细的备件清单（含备件名称、规格、型号、单价）</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9.</w:t>
      </w:r>
      <w:r>
        <w:rPr>
          <w:rFonts w:hint="eastAsia" w:cs="Times New Roman"/>
          <w:b w:val="0"/>
          <w:sz w:val="24"/>
          <w:szCs w:val="24"/>
          <w:lang w:val="en-AU"/>
        </w:rPr>
        <w:t>其他</w:t>
      </w:r>
    </w:p>
    <w:p>
      <w:pPr>
        <w:widowControl/>
        <w:shd w:val="clear" w:color="auto" w:fill="FFFFFF"/>
        <w:contextualSpacing/>
        <w:jc w:val="left"/>
        <w:rPr>
          <w:rFonts w:cs="Times New Roman"/>
          <w:b w:val="0"/>
          <w:sz w:val="24"/>
          <w:szCs w:val="24"/>
          <w:lang w:val="en-AU"/>
        </w:rPr>
      </w:pPr>
      <w:r>
        <w:rPr>
          <w:rFonts w:hint="eastAsia" w:cs="Times New Roman"/>
          <w:b w:val="0"/>
          <w:sz w:val="24"/>
          <w:szCs w:val="24"/>
        </w:rPr>
        <w:t>9.1</w:t>
      </w:r>
      <w:r>
        <w:rPr>
          <w:rFonts w:hint="eastAsia" w:cs="Times New Roman"/>
          <w:b w:val="0"/>
          <w:sz w:val="24"/>
          <w:szCs w:val="24"/>
          <w:lang w:val="en-AU"/>
        </w:rPr>
        <w:t>按全年365日历天计算，保修期内开机率≥9</w:t>
      </w:r>
      <w:r>
        <w:rPr>
          <w:rFonts w:hint="eastAsia" w:cs="Times New Roman"/>
          <w:b w:val="0"/>
          <w:sz w:val="24"/>
          <w:szCs w:val="24"/>
        </w:rPr>
        <w:t>5</w:t>
      </w:r>
      <w:r>
        <w:rPr>
          <w:rFonts w:hint="eastAsia" w:cs="Times New Roman"/>
          <w:b w:val="0"/>
          <w:sz w:val="24"/>
          <w:szCs w:val="24"/>
          <w:lang w:val="en-AU"/>
        </w:rPr>
        <w:t>%，若停机不满一日历天按一日历天计算，停机时间每超过一日历天则保修期顺延2日历天。</w:t>
      </w:r>
    </w:p>
    <w:p>
      <w:pPr>
        <w:widowControl/>
        <w:shd w:val="clear" w:color="auto" w:fill="FFFFFF"/>
        <w:contextualSpacing/>
        <w:jc w:val="left"/>
        <w:rPr>
          <w:rFonts w:cs="Times New Roman"/>
          <w:b w:val="0"/>
          <w:sz w:val="24"/>
          <w:szCs w:val="24"/>
        </w:rPr>
      </w:pPr>
      <w:r>
        <w:rPr>
          <w:rFonts w:hint="eastAsia" w:cs="Times New Roman"/>
          <w:b w:val="0"/>
          <w:sz w:val="24"/>
          <w:szCs w:val="24"/>
        </w:rPr>
        <w:t>9.2</w:t>
      </w:r>
      <w:r>
        <w:rPr>
          <w:rFonts w:hint="eastAsia" w:cs="Times New Roman"/>
          <w:b w:val="0"/>
          <w:sz w:val="24"/>
          <w:szCs w:val="24"/>
          <w:lang w:val="en-AU"/>
        </w:rPr>
        <w:t>如果在服务期内，涉及的设备拆机或停止使用，则该维修服务将从该设备停用并不再需要维修之日起自动终止，并按照合同履行截止时间支付合同款。</w:t>
      </w:r>
    </w:p>
    <w:p>
      <w:pPr>
        <w:widowControl/>
        <w:kinsoku w:val="0"/>
        <w:autoSpaceDE w:val="0"/>
        <w:autoSpaceDN w:val="0"/>
        <w:adjustRightInd w:val="0"/>
        <w:snapToGrid w:val="0"/>
        <w:jc w:val="left"/>
        <w:rPr>
          <w:rFonts w:cs="仿宋"/>
          <w:b w:val="0"/>
          <w:sz w:val="24"/>
          <w:szCs w:val="24"/>
        </w:rPr>
      </w:pPr>
      <w:r>
        <w:rPr>
          <w:rFonts w:hint="eastAsia" w:cs="Times New Roman"/>
          <w:b w:val="0"/>
          <w:sz w:val="24"/>
          <w:szCs w:val="24"/>
        </w:rPr>
        <w:t>9.3</w:t>
      </w:r>
      <w:r>
        <w:rPr>
          <w:rFonts w:hint="eastAsia" w:cs="Times New Roman"/>
          <w:b w:val="0"/>
          <w:sz w:val="24"/>
          <w:szCs w:val="24"/>
          <w:lang w:val="en-AU"/>
        </w:rPr>
        <w:t>合同双方应对因履行合同而取得的另一方当事人的信息、资料等予以保密。未经另一方当事人书面同意，任何一方均不得为与履行合同无关的目的使用或向第三方披露另一方当事人供的信息、资料。</w:t>
      </w:r>
    </w:p>
    <w:p>
      <w:pPr>
        <w:widowControl/>
        <w:kinsoku w:val="0"/>
        <w:autoSpaceDE w:val="0"/>
        <w:autoSpaceDN w:val="0"/>
        <w:adjustRightInd w:val="0"/>
        <w:snapToGrid w:val="0"/>
        <w:ind w:firstLine="480" w:firstLineChars="200"/>
        <w:jc w:val="both"/>
        <w:rPr>
          <w:b w:val="0"/>
          <w:sz w:val="24"/>
        </w:rPr>
      </w:pPr>
      <w:r>
        <w:rPr>
          <w:rFonts w:hint="eastAsia"/>
          <w:b w:val="0"/>
          <w:sz w:val="24"/>
        </w:rPr>
        <w:t>本采购清单中所列技术规格或主要参数为最低要求，不允许负偏离，否则将承担其响应被视为非实质性响应的风险。</w:t>
      </w:r>
    </w:p>
    <w:p>
      <w:pPr>
        <w:ind w:firstLine="482" w:firstLineChars="200"/>
        <w:jc w:val="left"/>
        <w:rPr>
          <w:sz w:val="24"/>
        </w:rPr>
      </w:pPr>
      <w:r>
        <w:rPr>
          <w:rFonts w:hint="eastAsia"/>
          <w:sz w:val="24"/>
        </w:rPr>
        <w:t>★二、采购标的的其他技术、服务等要求</w:t>
      </w:r>
    </w:p>
    <w:tbl>
      <w:tblPr>
        <w:tblStyle w:val="27"/>
        <w:tblW w:w="102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31"/>
        <w:gridCol w:w="8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031" w:type="dxa"/>
            <w:vAlign w:val="center"/>
          </w:tcPr>
          <w:p>
            <w:pPr>
              <w:spacing w:line="380" w:lineRule="exact"/>
              <w:jc w:val="both"/>
              <w:rPr>
                <w:rFonts w:ascii="宋体" w:hAnsi="宋体"/>
                <w:b w:val="0"/>
                <w:bCs/>
                <w:kern w:val="2"/>
                <w:sz w:val="24"/>
                <w:szCs w:val="24"/>
              </w:rPr>
            </w:pPr>
            <w:r>
              <w:rPr>
                <w:rFonts w:hint="eastAsia" w:ascii="宋体" w:hAnsi="宋体"/>
                <w:b w:val="0"/>
                <w:bCs/>
                <w:sz w:val="24"/>
                <w:szCs w:val="24"/>
              </w:rPr>
              <w:t>质保期</w:t>
            </w:r>
          </w:p>
        </w:tc>
        <w:tc>
          <w:tcPr>
            <w:tcW w:w="8247" w:type="dxa"/>
            <w:vAlign w:val="center"/>
          </w:tcPr>
          <w:p>
            <w:pPr>
              <w:pStyle w:val="70"/>
              <w:spacing w:line="380" w:lineRule="exact"/>
              <w:ind w:firstLine="0" w:firstLineChars="0"/>
              <w:jc w:val="both"/>
              <w:rPr>
                <w:rFonts w:ascii="宋体" w:hAnsi="宋体"/>
                <w:b w:val="0"/>
                <w:bCs/>
                <w:kern w:val="2"/>
                <w:sz w:val="24"/>
                <w:szCs w:val="24"/>
              </w:rPr>
            </w:pPr>
            <w:r>
              <w:rPr>
                <w:rFonts w:hint="eastAsia" w:ascii="宋体" w:hAnsi="宋体"/>
                <w:b w:val="0"/>
                <w:bCs/>
                <w:kern w:val="2"/>
                <w:sz w:val="24"/>
                <w:szCs w:val="24"/>
              </w:rPr>
              <w:t>自合同生效之日起三年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031" w:type="dxa"/>
            <w:vAlign w:val="center"/>
          </w:tcPr>
          <w:p>
            <w:pPr>
              <w:spacing w:line="380" w:lineRule="exact"/>
              <w:jc w:val="both"/>
              <w:rPr>
                <w:rFonts w:ascii="宋体" w:hAnsi="宋体"/>
                <w:b w:val="0"/>
                <w:bCs/>
                <w:sz w:val="24"/>
                <w:szCs w:val="24"/>
              </w:rPr>
            </w:pPr>
            <w:r>
              <w:rPr>
                <w:rFonts w:ascii="宋体" w:hAnsi="宋体"/>
                <w:b w:val="0"/>
                <w:bCs/>
                <w:sz w:val="24"/>
                <w:szCs w:val="24"/>
              </w:rPr>
              <w:t>投标人须具备的特殊资质证书</w:t>
            </w:r>
          </w:p>
        </w:tc>
        <w:tc>
          <w:tcPr>
            <w:tcW w:w="8247" w:type="dxa"/>
            <w:vAlign w:val="center"/>
          </w:tcPr>
          <w:p>
            <w:pPr>
              <w:pStyle w:val="70"/>
              <w:spacing w:line="380" w:lineRule="exact"/>
              <w:ind w:firstLine="0" w:firstLineChars="0"/>
              <w:jc w:val="both"/>
              <w:rPr>
                <w:rFonts w:ascii="宋体" w:hAnsi="宋体"/>
                <w:b w:val="0"/>
                <w:bCs/>
                <w:kern w:val="2"/>
                <w:sz w:val="24"/>
                <w:szCs w:val="24"/>
              </w:rPr>
            </w:pPr>
            <w:r>
              <w:rPr>
                <w:rFonts w:hint="eastAsia" w:ascii="宋体" w:hAnsi="宋体"/>
                <w:b w:val="0"/>
                <w:bCs/>
                <w:kern w:val="2"/>
                <w:sz w:val="24"/>
                <w:szCs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031" w:type="dxa"/>
            <w:vAlign w:val="center"/>
          </w:tcPr>
          <w:p>
            <w:pPr>
              <w:spacing w:line="360" w:lineRule="exact"/>
              <w:jc w:val="both"/>
              <w:rPr>
                <w:rFonts w:ascii="宋体" w:hAnsi="宋体" w:cs="宋体"/>
                <w:b w:val="0"/>
                <w:bCs/>
                <w:kern w:val="2"/>
                <w:sz w:val="24"/>
                <w:szCs w:val="24"/>
              </w:rPr>
            </w:pPr>
            <w:r>
              <w:rPr>
                <w:rFonts w:hint="eastAsia" w:ascii="宋体" w:hAnsi="宋体" w:cs="宋体"/>
                <w:b w:val="0"/>
                <w:bCs/>
                <w:sz w:val="24"/>
                <w:szCs w:val="24"/>
              </w:rPr>
              <w:t>售后服务要求</w:t>
            </w:r>
          </w:p>
        </w:tc>
        <w:tc>
          <w:tcPr>
            <w:tcW w:w="8247" w:type="dxa"/>
            <w:vAlign w:val="center"/>
          </w:tcPr>
          <w:p>
            <w:pPr>
              <w:spacing w:line="360" w:lineRule="exact"/>
              <w:jc w:val="both"/>
              <w:rPr>
                <w:rFonts w:ascii="宋体" w:hAnsi="宋体" w:cs="宋体"/>
                <w:b w:val="0"/>
                <w:bCs/>
                <w:sz w:val="24"/>
                <w:szCs w:val="24"/>
              </w:rPr>
            </w:pPr>
            <w:r>
              <w:rPr>
                <w:rFonts w:hint="eastAsia" w:ascii="宋体" w:hAnsi="宋体" w:cs="宋体"/>
                <w:b w:val="0"/>
                <w:bCs/>
                <w:sz w:val="24"/>
                <w:szCs w:val="24"/>
              </w:rPr>
              <w:t>1. 供应商需明确维保负责人、联系人、联系电话和技术咨询联系方式。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31" w:type="dxa"/>
            <w:vAlign w:val="center"/>
          </w:tcPr>
          <w:p>
            <w:pPr>
              <w:spacing w:line="360" w:lineRule="exact"/>
              <w:jc w:val="both"/>
              <w:rPr>
                <w:rFonts w:ascii="宋体" w:hAnsi="宋体" w:cs="宋体"/>
                <w:b w:val="0"/>
                <w:bCs/>
                <w:kern w:val="2"/>
                <w:sz w:val="24"/>
                <w:szCs w:val="24"/>
              </w:rPr>
            </w:pPr>
            <w:r>
              <w:rPr>
                <w:rFonts w:hint="eastAsia" w:ascii="宋体" w:hAnsi="宋体" w:cs="宋体"/>
                <w:b w:val="0"/>
                <w:bCs/>
                <w:sz w:val="24"/>
                <w:szCs w:val="24"/>
              </w:rPr>
              <w:t>签订合同时间、交货时间及地点</w:t>
            </w:r>
          </w:p>
        </w:tc>
        <w:tc>
          <w:tcPr>
            <w:tcW w:w="8247" w:type="dxa"/>
            <w:vAlign w:val="center"/>
          </w:tcPr>
          <w:p>
            <w:pPr>
              <w:spacing w:line="360" w:lineRule="exact"/>
              <w:jc w:val="both"/>
              <w:rPr>
                <w:rStyle w:val="69"/>
                <w:rFonts w:ascii="宋体" w:hAnsi="宋体"/>
                <w:b w:val="0"/>
                <w:bCs/>
                <w:sz w:val="24"/>
                <w:szCs w:val="24"/>
              </w:rPr>
            </w:pPr>
            <w:r>
              <w:rPr>
                <w:rStyle w:val="69"/>
                <w:rFonts w:ascii="宋体" w:hAnsi="宋体"/>
                <w:b w:val="0"/>
                <w:bCs/>
                <w:sz w:val="24"/>
                <w:szCs w:val="24"/>
              </w:rPr>
              <w:t>1、签订合同时间：自成交通知书发出之日起</w:t>
            </w:r>
            <w:r>
              <w:rPr>
                <w:rStyle w:val="69"/>
                <w:rFonts w:hint="eastAsia" w:ascii="宋体" w:hAnsi="宋体"/>
                <w:b w:val="0"/>
                <w:bCs/>
                <w:sz w:val="24"/>
                <w:szCs w:val="24"/>
              </w:rPr>
              <w:t>30</w:t>
            </w:r>
            <w:r>
              <w:rPr>
                <w:rStyle w:val="69"/>
                <w:rFonts w:ascii="宋体" w:hAnsi="宋体"/>
                <w:b w:val="0"/>
                <w:bCs/>
                <w:sz w:val="24"/>
                <w:szCs w:val="24"/>
              </w:rPr>
              <w:t>日内。</w:t>
            </w:r>
          </w:p>
          <w:p>
            <w:pPr>
              <w:spacing w:line="360" w:lineRule="exact"/>
              <w:jc w:val="both"/>
              <w:rPr>
                <w:rStyle w:val="69"/>
                <w:rFonts w:ascii="宋体" w:hAnsi="宋体"/>
                <w:b w:val="0"/>
                <w:bCs/>
                <w:sz w:val="24"/>
                <w:szCs w:val="24"/>
              </w:rPr>
            </w:pPr>
            <w:r>
              <w:rPr>
                <w:rStyle w:val="69"/>
                <w:rFonts w:ascii="宋体" w:hAnsi="宋体"/>
                <w:b w:val="0"/>
                <w:bCs/>
                <w:sz w:val="24"/>
                <w:szCs w:val="24"/>
              </w:rPr>
              <w:t>2、交货期：</w:t>
            </w:r>
            <w:r>
              <w:rPr>
                <w:rStyle w:val="69"/>
                <w:rFonts w:hint="eastAsia" w:ascii="宋体" w:hAnsi="宋体"/>
                <w:b w:val="0"/>
                <w:sz w:val="24"/>
                <w:szCs w:val="24"/>
              </w:rPr>
              <w:t>自合同生效之日起三年</w:t>
            </w:r>
            <w:r>
              <w:rPr>
                <w:rStyle w:val="69"/>
                <w:rFonts w:hint="eastAsia"/>
              </w:rPr>
              <w:t>。</w:t>
            </w:r>
          </w:p>
          <w:p>
            <w:pPr>
              <w:spacing w:line="360" w:lineRule="exact"/>
              <w:jc w:val="both"/>
              <w:rPr>
                <w:rFonts w:ascii="宋体" w:hAnsi="宋体" w:cs="宋体"/>
                <w:b w:val="0"/>
                <w:bCs/>
                <w:kern w:val="2"/>
                <w:sz w:val="24"/>
                <w:szCs w:val="24"/>
              </w:rPr>
            </w:pPr>
            <w:r>
              <w:rPr>
                <w:rStyle w:val="69"/>
                <w:rFonts w:ascii="宋体" w:hAnsi="宋体"/>
                <w:b w:val="0"/>
                <w:bCs/>
                <w:sz w:val="24"/>
                <w:szCs w:val="24"/>
              </w:rPr>
              <w:t>3、交货地点：采购人指定地点</w:t>
            </w:r>
            <w:r>
              <w:rPr>
                <w:rStyle w:val="69"/>
                <w:rFonts w:hint="eastAsia" w:ascii="宋体" w:hAnsi="宋体"/>
                <w:b w:val="0"/>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31" w:type="dxa"/>
            <w:vAlign w:val="center"/>
          </w:tcPr>
          <w:p>
            <w:pPr>
              <w:spacing w:line="360" w:lineRule="exact"/>
              <w:jc w:val="both"/>
              <w:rPr>
                <w:rFonts w:ascii="宋体" w:hAnsi="宋体" w:cs="宋体"/>
                <w:b w:val="0"/>
                <w:bCs/>
                <w:kern w:val="2"/>
                <w:sz w:val="24"/>
                <w:szCs w:val="24"/>
              </w:rPr>
            </w:pPr>
            <w:r>
              <w:rPr>
                <w:rFonts w:hint="eastAsia" w:ascii="宋体" w:hAnsi="宋体" w:cs="宋体"/>
                <w:b w:val="0"/>
                <w:bCs/>
                <w:sz w:val="24"/>
                <w:szCs w:val="24"/>
              </w:rPr>
              <w:t>付款条件</w:t>
            </w:r>
          </w:p>
        </w:tc>
        <w:tc>
          <w:tcPr>
            <w:tcW w:w="8247" w:type="dxa"/>
            <w:vAlign w:val="center"/>
          </w:tcPr>
          <w:p>
            <w:pPr>
              <w:spacing w:line="360" w:lineRule="exact"/>
              <w:jc w:val="both"/>
              <w:rPr>
                <w:rFonts w:ascii="宋体" w:hAnsi="宋体" w:cs="宋体"/>
                <w:b w:val="0"/>
                <w:bCs/>
                <w:kern w:val="2"/>
                <w:sz w:val="24"/>
                <w:szCs w:val="24"/>
              </w:rPr>
            </w:pPr>
            <w:r>
              <w:rPr>
                <w:rFonts w:hint="eastAsia" w:ascii="宋体" w:hAnsi="宋体" w:cs="宋体"/>
                <w:b w:val="0"/>
                <w:bCs/>
                <w:sz w:val="24"/>
                <w:szCs w:val="24"/>
              </w:rPr>
              <w:t>按中标金额分12季度支付，节假日等特殊时间顺延支付。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31" w:type="dxa"/>
          </w:tcPr>
          <w:p>
            <w:pPr>
              <w:spacing w:line="400" w:lineRule="atLeast"/>
              <w:jc w:val="both"/>
              <w:rPr>
                <w:rFonts w:ascii="宋体" w:hAnsi="宋体" w:cs="宋体"/>
                <w:b w:val="0"/>
                <w:bCs/>
                <w:kern w:val="2"/>
                <w:sz w:val="24"/>
                <w:szCs w:val="24"/>
              </w:rPr>
            </w:pPr>
            <w:r>
              <w:rPr>
                <w:rFonts w:hint="eastAsia" w:ascii="宋体" w:hAnsi="宋体" w:cs="宋体"/>
                <w:b w:val="0"/>
                <w:bCs/>
                <w:sz w:val="24"/>
                <w:szCs w:val="24"/>
              </w:rPr>
              <w:t>报价要求</w:t>
            </w:r>
          </w:p>
        </w:tc>
        <w:tc>
          <w:tcPr>
            <w:tcW w:w="8247" w:type="dxa"/>
          </w:tcPr>
          <w:p>
            <w:pPr>
              <w:spacing w:line="400" w:lineRule="atLeast"/>
              <w:jc w:val="both"/>
              <w:rPr>
                <w:rFonts w:ascii="宋体" w:hAnsi="宋体" w:eastAsia="宋体" w:cs="宋体"/>
                <w:b w:val="0"/>
                <w:bCs/>
                <w:kern w:val="2"/>
                <w:sz w:val="24"/>
                <w:szCs w:val="24"/>
              </w:rPr>
            </w:pPr>
            <w:r>
              <w:rPr>
                <w:rFonts w:hint="eastAsia" w:ascii="宋体" w:hAnsi="宋体" w:cs="宋体"/>
                <w:b w:val="0"/>
                <w:bCs/>
                <w:sz w:val="24"/>
                <w:szCs w:val="24"/>
              </w:rPr>
              <w:t>设备报价包含拆装特殊工具（工具费）和易损件、包装固定费、运输费、运输保险费、税收在内的直至系统运行交付使用的一切全部费用。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31" w:type="dxa"/>
          </w:tcPr>
          <w:p>
            <w:pPr>
              <w:spacing w:line="400" w:lineRule="atLeast"/>
              <w:jc w:val="both"/>
              <w:rPr>
                <w:rFonts w:ascii="宋体" w:hAnsi="宋体" w:cs="宋体"/>
                <w:b w:val="0"/>
                <w:bCs/>
                <w:sz w:val="24"/>
                <w:szCs w:val="24"/>
              </w:rPr>
            </w:pPr>
            <w:r>
              <w:rPr>
                <w:rFonts w:hint="eastAsia" w:ascii="宋体" w:hAnsi="宋体" w:cs="宋体"/>
                <w:b w:val="0"/>
                <w:bCs/>
                <w:sz w:val="24"/>
                <w:szCs w:val="24"/>
              </w:rPr>
              <w:t>安装标准及验收标准</w:t>
            </w:r>
          </w:p>
        </w:tc>
        <w:tc>
          <w:tcPr>
            <w:tcW w:w="8247" w:type="dxa"/>
          </w:tcPr>
          <w:p>
            <w:pPr>
              <w:jc w:val="both"/>
              <w:rPr>
                <w:rFonts w:ascii="宋体" w:hAnsi="宋体" w:cs="宋体"/>
                <w:b w:val="0"/>
                <w:bCs/>
                <w:sz w:val="24"/>
                <w:szCs w:val="24"/>
              </w:rPr>
            </w:pPr>
            <w:r>
              <w:rPr>
                <w:rFonts w:hint="eastAsia" w:ascii="宋体" w:hAnsi="宋体" w:cs="宋体"/>
                <w:b w:val="0"/>
                <w:bCs/>
                <w:sz w:val="24"/>
                <w:szCs w:val="24"/>
              </w:rPr>
              <w:t>1、符合我国国家有关技术规范和技术标准；按照采购人的要求负责免费送货上门，设备安装后，医院按国家标准及厂方标准进行现场运行、测试验收方式验收。验收过程中所产生的一切费用均由中标供应商承担。</w:t>
            </w:r>
          </w:p>
          <w:p>
            <w:pPr>
              <w:tabs>
                <w:tab w:val="left" w:pos="180"/>
                <w:tab w:val="left" w:pos="1620"/>
              </w:tabs>
              <w:spacing w:line="400" w:lineRule="atLeast"/>
              <w:jc w:val="both"/>
              <w:rPr>
                <w:rFonts w:ascii="宋体" w:hAnsi="宋体" w:cs="宋体"/>
                <w:b w:val="0"/>
                <w:bCs/>
                <w:sz w:val="24"/>
                <w:szCs w:val="24"/>
              </w:rPr>
            </w:pPr>
            <w:r>
              <w:rPr>
                <w:rFonts w:hint="eastAsia" w:ascii="宋体" w:hAnsi="宋体" w:cs="宋体"/>
                <w:b w:val="0"/>
                <w:bCs/>
                <w:sz w:val="24"/>
                <w:szCs w:val="24"/>
              </w:rPr>
              <w:t>2、由采购人成立验收小组,按照采购合同的约定对中标人履约情况进行验收。验收时,按照采购合同的约定对每一项技术、服务、安全标准的履约情况进行确认，验收结束后,共同签署验收书。如不符合招标文件的技术需求及要求以及提供虚假承诺的，按相关规定做不接收货物处理及违约处理，中标供应商承担所有责任和费用，采购人保留进一步追究责任的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31" w:type="dxa"/>
            <w:vAlign w:val="center"/>
          </w:tcPr>
          <w:p>
            <w:pPr>
              <w:spacing w:line="360" w:lineRule="exact"/>
              <w:jc w:val="both"/>
              <w:rPr>
                <w:rFonts w:ascii="宋体" w:hAnsi="宋体" w:cs="宋体"/>
                <w:b w:val="0"/>
                <w:bCs/>
                <w:kern w:val="2"/>
                <w:sz w:val="24"/>
                <w:szCs w:val="24"/>
              </w:rPr>
            </w:pPr>
            <w:r>
              <w:rPr>
                <w:rFonts w:hint="eastAsia" w:ascii="宋体" w:hAnsi="宋体" w:cs="宋体"/>
                <w:b w:val="0"/>
                <w:bCs/>
                <w:sz w:val="24"/>
                <w:szCs w:val="24"/>
              </w:rPr>
              <w:t>其他要求</w:t>
            </w:r>
          </w:p>
        </w:tc>
        <w:tc>
          <w:tcPr>
            <w:tcW w:w="8247" w:type="dxa"/>
            <w:vAlign w:val="center"/>
          </w:tcPr>
          <w:p>
            <w:pPr>
              <w:jc w:val="both"/>
              <w:rPr>
                <w:b w:val="0"/>
                <w:bCs/>
                <w:sz w:val="24"/>
                <w:szCs w:val="24"/>
              </w:rPr>
            </w:pPr>
            <w:r>
              <w:rPr>
                <w:rFonts w:hint="eastAsia" w:ascii="宋体" w:hAnsi="宋体" w:cs="宋体"/>
                <w:b w:val="0"/>
                <w:bCs/>
                <w:sz w:val="24"/>
                <w:szCs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31" w:type="dxa"/>
            <w:vAlign w:val="center"/>
          </w:tcPr>
          <w:p>
            <w:pPr>
              <w:spacing w:line="360" w:lineRule="exact"/>
              <w:jc w:val="both"/>
              <w:rPr>
                <w:rFonts w:ascii="宋体" w:hAnsi="宋体" w:cs="宋体"/>
                <w:b w:val="0"/>
                <w:bCs/>
                <w:sz w:val="24"/>
                <w:szCs w:val="24"/>
              </w:rPr>
            </w:pPr>
            <w:r>
              <w:rPr>
                <w:rFonts w:hint="eastAsia" w:ascii="宋体" w:hAnsi="宋体" w:cs="宋体"/>
                <w:b w:val="0"/>
                <w:bCs/>
                <w:sz w:val="24"/>
                <w:szCs w:val="24"/>
              </w:rPr>
              <w:t>相同品牌产品认定</w:t>
            </w:r>
          </w:p>
        </w:tc>
        <w:tc>
          <w:tcPr>
            <w:tcW w:w="8247" w:type="dxa"/>
            <w:vAlign w:val="center"/>
          </w:tcPr>
          <w:p>
            <w:pPr>
              <w:jc w:val="both"/>
              <w:rPr>
                <w:rFonts w:ascii="宋体" w:hAnsi="宋体" w:cs="宋体"/>
                <w:b w:val="0"/>
                <w:bCs/>
                <w:sz w:val="24"/>
                <w:szCs w:val="24"/>
              </w:rPr>
            </w:pPr>
            <w:r>
              <w:rPr>
                <w:rFonts w:hint="eastAsia" w:ascii="宋体" w:hAnsi="宋体" w:cs="宋体"/>
                <w:b w:val="0"/>
                <w:bCs/>
                <w:sz w:val="24"/>
                <w:szCs w:val="24"/>
              </w:rPr>
              <w:t>提供相同品牌产品且通过资格审查、符合性审查的不同供应商参加同一合同项下价格考察响应的，按一家计算。</w:t>
            </w:r>
          </w:p>
        </w:tc>
      </w:tr>
    </w:tbl>
    <w:p>
      <w:pPr>
        <w:ind w:firstLine="482" w:firstLineChars="200"/>
        <w:jc w:val="left"/>
        <w:rPr>
          <w:b w:val="0"/>
          <w:sz w:val="24"/>
        </w:rPr>
      </w:pPr>
      <w:r>
        <w:rPr>
          <w:rFonts w:hint="eastAsia"/>
          <w:sz w:val="24"/>
        </w:rPr>
        <w:t>★三、本项目初步预算金额：</w:t>
      </w:r>
      <w:r>
        <w:rPr>
          <w:rFonts w:hint="eastAsia"/>
          <w:b w:val="0"/>
          <w:sz w:val="24"/>
        </w:rPr>
        <w:t>235万/年，705万/三年;超出预算金额的响应无效。</w:t>
      </w:r>
    </w:p>
    <w:p>
      <w:pPr>
        <w:jc w:val="left"/>
        <w:rPr>
          <w:b w:val="0"/>
        </w:rPr>
      </w:pPr>
    </w:p>
    <w:p/>
    <w:p/>
    <w:p/>
    <w:p/>
    <w:p/>
    <w:p/>
    <w:p/>
    <w:p/>
    <w:p/>
    <w:p>
      <w:pPr>
        <w:jc w:val="both"/>
      </w:pPr>
    </w:p>
    <w:p>
      <w:r>
        <w:rPr>
          <w:rFonts w:hint="eastAsia"/>
        </w:rPr>
        <w:t>第二章   供应商须知前附表</w:t>
      </w:r>
    </w:p>
    <w:p>
      <w:pPr>
        <w:ind w:firstLine="480" w:firstLineChars="200"/>
        <w:jc w:val="left"/>
      </w:pPr>
      <w:r>
        <w:rPr>
          <w:rFonts w:hint="eastAsia"/>
          <w:b w:val="0"/>
          <w:sz w:val="24"/>
        </w:rPr>
        <w:t>文件中所有条款均为实质性响应条款，响应文件须完全响应，未实质响应的，按照无效报价处理。</w:t>
      </w:r>
    </w:p>
    <w:tbl>
      <w:tblPr>
        <w:tblStyle w:val="26"/>
        <w:tblW w:w="9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2601"/>
        <w:gridCol w:w="64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806" w:type="dxa"/>
            <w:vAlign w:val="center"/>
          </w:tcPr>
          <w:p>
            <w:pPr>
              <w:rPr>
                <w:rFonts w:ascii="黑体" w:hAnsi="黑体" w:eastAsia="黑体" w:cs="黑体"/>
                <w:b w:val="0"/>
                <w:sz w:val="21"/>
                <w:szCs w:val="21"/>
              </w:rPr>
            </w:pPr>
            <w:r>
              <w:rPr>
                <w:rFonts w:hint="eastAsia" w:ascii="黑体" w:hAnsi="黑体" w:eastAsia="黑体" w:cs="黑体"/>
                <w:b w:val="0"/>
                <w:sz w:val="21"/>
                <w:szCs w:val="21"/>
              </w:rPr>
              <w:t>序号</w:t>
            </w:r>
          </w:p>
        </w:tc>
        <w:tc>
          <w:tcPr>
            <w:tcW w:w="2601" w:type="dxa"/>
            <w:vAlign w:val="center"/>
          </w:tcPr>
          <w:p>
            <w:pPr>
              <w:rPr>
                <w:rFonts w:ascii="黑体" w:hAnsi="黑体" w:eastAsia="黑体" w:cs="黑体"/>
                <w:b w:val="0"/>
                <w:sz w:val="21"/>
                <w:szCs w:val="21"/>
              </w:rPr>
            </w:pPr>
            <w:r>
              <w:rPr>
                <w:rFonts w:hint="eastAsia" w:ascii="黑体" w:hAnsi="黑体" w:eastAsia="黑体" w:cs="黑体"/>
                <w:b w:val="0"/>
                <w:sz w:val="21"/>
                <w:szCs w:val="21"/>
              </w:rPr>
              <w:t>条款名称</w:t>
            </w:r>
          </w:p>
        </w:tc>
        <w:tc>
          <w:tcPr>
            <w:tcW w:w="6471" w:type="dxa"/>
            <w:vAlign w:val="center"/>
          </w:tcPr>
          <w:p>
            <w:pPr>
              <w:rPr>
                <w:rFonts w:ascii="黑体" w:hAnsi="黑体" w:eastAsia="黑体" w:cs="黑体"/>
                <w:b w:val="0"/>
                <w:sz w:val="21"/>
                <w:szCs w:val="21"/>
              </w:rPr>
            </w:pPr>
            <w:r>
              <w:rPr>
                <w:rFonts w:hint="eastAsia" w:ascii="黑体" w:hAnsi="黑体" w:eastAsia="黑体" w:cs="黑体"/>
                <w:b w:val="0"/>
                <w:sz w:val="21"/>
                <w:szCs w:val="21"/>
              </w:rPr>
              <w:t>说明和要求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06" w:type="dxa"/>
            <w:vAlign w:val="center"/>
          </w:tcPr>
          <w:p>
            <w:pPr>
              <w:rPr>
                <w:bCs/>
                <w:sz w:val="21"/>
                <w:szCs w:val="21"/>
              </w:rPr>
            </w:pPr>
            <w:r>
              <w:rPr>
                <w:rFonts w:hint="eastAsia"/>
                <w:bCs/>
                <w:sz w:val="21"/>
                <w:szCs w:val="21"/>
              </w:rPr>
              <w:t>1</w:t>
            </w:r>
          </w:p>
        </w:tc>
        <w:tc>
          <w:tcPr>
            <w:tcW w:w="2601" w:type="dxa"/>
            <w:vAlign w:val="center"/>
          </w:tcPr>
          <w:p>
            <w:pPr>
              <w:jc w:val="left"/>
              <w:rPr>
                <w:b w:val="0"/>
                <w:sz w:val="21"/>
                <w:szCs w:val="21"/>
              </w:rPr>
            </w:pPr>
            <w:r>
              <w:rPr>
                <w:rFonts w:hint="eastAsia"/>
                <w:b w:val="0"/>
                <w:sz w:val="21"/>
                <w:szCs w:val="21"/>
              </w:rPr>
              <w:t>项目名称</w:t>
            </w:r>
          </w:p>
        </w:tc>
        <w:tc>
          <w:tcPr>
            <w:tcW w:w="6471" w:type="dxa"/>
          </w:tcPr>
          <w:p>
            <w:pPr>
              <w:jc w:val="left"/>
              <w:rPr>
                <w:b w:val="0"/>
                <w:sz w:val="21"/>
                <w:szCs w:val="21"/>
              </w:rPr>
            </w:pPr>
            <w:r>
              <w:rPr>
                <w:rFonts w:hint="eastAsia"/>
                <w:b w:val="0"/>
                <w:sz w:val="21"/>
                <w:szCs w:val="21"/>
              </w:rPr>
              <w:t>项目名称：许昌市中心医院“大型设备维保（包二）”项目</w:t>
            </w:r>
          </w:p>
          <w:p>
            <w:pPr>
              <w:jc w:val="left"/>
              <w:rPr>
                <w:b w:val="0"/>
                <w:sz w:val="21"/>
                <w:szCs w:val="21"/>
              </w:rPr>
            </w:pPr>
            <w:r>
              <w:rPr>
                <w:rFonts w:hint="eastAsia"/>
                <w:b w:val="0"/>
                <w:sz w:val="21"/>
                <w:szCs w:val="21"/>
              </w:rPr>
              <w:t>设备名称：64排128层CT(西门子牌DefinitionAS 128一台)、3.0核磁（西门子牌MAGNETOM Skyra一台）设备3年维保服务；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6" w:type="dxa"/>
            <w:vAlign w:val="center"/>
          </w:tcPr>
          <w:p>
            <w:pPr>
              <w:rPr>
                <w:bCs/>
                <w:sz w:val="21"/>
                <w:szCs w:val="21"/>
              </w:rPr>
            </w:pPr>
            <w:r>
              <w:rPr>
                <w:rFonts w:hint="eastAsia"/>
                <w:bCs/>
                <w:sz w:val="21"/>
                <w:szCs w:val="21"/>
              </w:rPr>
              <w:t>2</w:t>
            </w:r>
          </w:p>
        </w:tc>
        <w:tc>
          <w:tcPr>
            <w:tcW w:w="2601" w:type="dxa"/>
            <w:vAlign w:val="center"/>
          </w:tcPr>
          <w:p>
            <w:pPr>
              <w:jc w:val="left"/>
              <w:rPr>
                <w:b w:val="0"/>
                <w:sz w:val="21"/>
                <w:szCs w:val="21"/>
              </w:rPr>
            </w:pPr>
            <w:r>
              <w:rPr>
                <w:rFonts w:hint="eastAsia"/>
                <w:b w:val="0"/>
                <w:sz w:val="21"/>
                <w:szCs w:val="21"/>
              </w:rPr>
              <w:t>考察人</w:t>
            </w:r>
          </w:p>
        </w:tc>
        <w:tc>
          <w:tcPr>
            <w:tcW w:w="6471" w:type="dxa"/>
            <w:vAlign w:val="center"/>
          </w:tcPr>
          <w:p>
            <w:pPr>
              <w:jc w:val="left"/>
              <w:rPr>
                <w:b w:val="0"/>
                <w:sz w:val="21"/>
                <w:szCs w:val="21"/>
              </w:rPr>
            </w:pPr>
            <w:r>
              <w:rPr>
                <w:rFonts w:hint="eastAsia"/>
                <w:b w:val="0"/>
                <w:sz w:val="21"/>
                <w:szCs w:val="21"/>
              </w:rPr>
              <w:t>名称：许昌市中心医院</w:t>
            </w:r>
          </w:p>
          <w:p>
            <w:pPr>
              <w:jc w:val="left"/>
              <w:rPr>
                <w:b w:val="0"/>
                <w:sz w:val="21"/>
                <w:szCs w:val="21"/>
              </w:rPr>
            </w:pPr>
            <w:r>
              <w:rPr>
                <w:rFonts w:hint="eastAsia"/>
                <w:b w:val="0"/>
                <w:sz w:val="21"/>
                <w:szCs w:val="21"/>
              </w:rPr>
              <w:t>地址：许昌市文轩路666号</w:t>
            </w:r>
          </w:p>
          <w:p>
            <w:pPr>
              <w:jc w:val="left"/>
              <w:rPr>
                <w:b w:val="0"/>
                <w:sz w:val="21"/>
                <w:szCs w:val="21"/>
              </w:rPr>
            </w:pPr>
            <w:r>
              <w:rPr>
                <w:rFonts w:hint="eastAsia"/>
                <w:b w:val="0"/>
                <w:sz w:val="21"/>
                <w:szCs w:val="21"/>
              </w:rPr>
              <w:t>联系人：李老师     电话：0374-3353618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6" w:type="dxa"/>
            <w:vAlign w:val="center"/>
          </w:tcPr>
          <w:p>
            <w:pPr>
              <w:rPr>
                <w:bCs/>
                <w:sz w:val="21"/>
                <w:szCs w:val="21"/>
              </w:rPr>
            </w:pPr>
            <w:r>
              <w:rPr>
                <w:rFonts w:hint="eastAsia"/>
                <w:bCs/>
                <w:sz w:val="21"/>
                <w:szCs w:val="21"/>
              </w:rPr>
              <w:t>3</w:t>
            </w:r>
          </w:p>
        </w:tc>
        <w:tc>
          <w:tcPr>
            <w:tcW w:w="2601" w:type="dxa"/>
            <w:vAlign w:val="center"/>
          </w:tcPr>
          <w:p>
            <w:pPr>
              <w:jc w:val="left"/>
              <w:rPr>
                <w:b w:val="0"/>
                <w:sz w:val="21"/>
                <w:szCs w:val="21"/>
              </w:rPr>
            </w:pPr>
            <w:r>
              <w:rPr>
                <w:rFonts w:hint="eastAsia"/>
                <w:b w:val="0"/>
                <w:sz w:val="21"/>
                <w:szCs w:val="21"/>
              </w:rPr>
              <w:t>★供应商资格</w:t>
            </w:r>
          </w:p>
        </w:tc>
        <w:tc>
          <w:tcPr>
            <w:tcW w:w="6471" w:type="dxa"/>
            <w:vAlign w:val="center"/>
          </w:tcPr>
          <w:p>
            <w:pPr>
              <w:jc w:val="left"/>
              <w:rPr>
                <w:sz w:val="21"/>
                <w:szCs w:val="21"/>
              </w:rPr>
            </w:pPr>
            <w:r>
              <w:rPr>
                <w:rFonts w:hint="eastAsia"/>
                <w:sz w:val="21"/>
                <w:szCs w:val="21"/>
              </w:rPr>
              <w:t>一、</w:t>
            </w:r>
            <w:r>
              <w:rPr>
                <w:sz w:val="21"/>
                <w:szCs w:val="21"/>
              </w:rPr>
              <w:t>法人或者其他组织的营业执照等证明文件，自然人的身份证明</w:t>
            </w:r>
          </w:p>
          <w:p>
            <w:pPr>
              <w:jc w:val="left"/>
              <w:rPr>
                <w:b w:val="0"/>
                <w:sz w:val="21"/>
                <w:szCs w:val="21"/>
              </w:rPr>
            </w:pPr>
            <w:r>
              <w:rPr>
                <w:rFonts w:hint="eastAsia"/>
                <w:b w:val="0"/>
                <w:sz w:val="21"/>
                <w:szCs w:val="21"/>
              </w:rPr>
              <w:t>（1）企业法人营业执照或营业执照。（企业投标提供）</w:t>
            </w:r>
          </w:p>
          <w:p>
            <w:pPr>
              <w:jc w:val="left"/>
              <w:rPr>
                <w:b w:val="0"/>
                <w:sz w:val="21"/>
                <w:szCs w:val="21"/>
              </w:rPr>
            </w:pPr>
            <w:r>
              <w:rPr>
                <w:rFonts w:hint="eastAsia"/>
                <w:b w:val="0"/>
                <w:sz w:val="21"/>
                <w:szCs w:val="21"/>
              </w:rPr>
              <w:t>（2）事业单位法人证书。（事业单位投标提供）</w:t>
            </w:r>
          </w:p>
          <w:p>
            <w:pPr>
              <w:jc w:val="left"/>
              <w:rPr>
                <w:sz w:val="21"/>
                <w:szCs w:val="21"/>
              </w:rPr>
            </w:pPr>
            <w:r>
              <w:rPr>
                <w:rFonts w:hint="eastAsia"/>
                <w:sz w:val="21"/>
                <w:szCs w:val="21"/>
              </w:rPr>
              <w:t>二、财务状况报告相关材料</w:t>
            </w:r>
          </w:p>
          <w:p>
            <w:pPr>
              <w:jc w:val="left"/>
              <w:rPr>
                <w:b w:val="0"/>
                <w:sz w:val="21"/>
                <w:szCs w:val="21"/>
              </w:rPr>
            </w:pPr>
            <w:r>
              <w:rPr>
                <w:rFonts w:hint="eastAsia"/>
                <w:b w:val="0"/>
                <w:sz w:val="21"/>
                <w:szCs w:val="21"/>
              </w:rPr>
              <w:t>供应商是法人（法人包括企业法人、机关法人、事业单位法人和社会团体法人），提供本单位：</w:t>
            </w:r>
          </w:p>
          <w:p>
            <w:pPr>
              <w:jc w:val="left"/>
              <w:rPr>
                <w:b w:val="0"/>
                <w:sz w:val="21"/>
                <w:szCs w:val="21"/>
              </w:rPr>
            </w:pPr>
            <w:r>
              <w:rPr>
                <w:rFonts w:hint="eastAsia"/>
                <w:b w:val="0"/>
                <w:sz w:val="21"/>
                <w:szCs w:val="21"/>
              </w:rPr>
              <w:t>①2023年度经审计的财务报告，包括资产负债表、利润表、现金流量表、所有者权益变动表及其附注；</w:t>
            </w:r>
          </w:p>
          <w:p>
            <w:pPr>
              <w:jc w:val="left"/>
              <w:rPr>
                <w:b w:val="0"/>
                <w:sz w:val="21"/>
                <w:szCs w:val="21"/>
              </w:rPr>
            </w:pPr>
            <w:r>
              <w:rPr>
                <w:rFonts w:hint="eastAsia"/>
                <w:b w:val="0"/>
                <w:sz w:val="21"/>
                <w:szCs w:val="21"/>
              </w:rPr>
              <w:t>②基本开户银行出具的资信证明；</w:t>
            </w:r>
          </w:p>
          <w:p>
            <w:pPr>
              <w:jc w:val="left"/>
              <w:rPr>
                <w:b w:val="0"/>
                <w:sz w:val="21"/>
                <w:szCs w:val="21"/>
              </w:rPr>
            </w:pPr>
            <w:r>
              <w:rPr>
                <w:rFonts w:hint="eastAsia"/>
                <w:b w:val="0"/>
                <w:sz w:val="21"/>
                <w:szCs w:val="21"/>
              </w:rPr>
              <w:t>注：仅需提供序号①～②其中之一即可。</w:t>
            </w:r>
          </w:p>
          <w:p>
            <w:pPr>
              <w:jc w:val="left"/>
              <w:rPr>
                <w:sz w:val="21"/>
                <w:szCs w:val="21"/>
              </w:rPr>
            </w:pPr>
            <w:r>
              <w:rPr>
                <w:rFonts w:hint="eastAsia"/>
                <w:sz w:val="21"/>
                <w:szCs w:val="21"/>
              </w:rPr>
              <w:t>三、依法缴纳税收相关材料</w:t>
            </w:r>
          </w:p>
          <w:p>
            <w:pPr>
              <w:jc w:val="left"/>
              <w:rPr>
                <w:b w:val="0"/>
                <w:sz w:val="21"/>
                <w:szCs w:val="21"/>
              </w:rPr>
            </w:pPr>
            <w:r>
              <w:rPr>
                <w:rFonts w:hint="eastAsia"/>
                <w:b w:val="0"/>
                <w:sz w:val="21"/>
                <w:szCs w:val="21"/>
              </w:rPr>
              <w:t>供应商提供参加本次政府采购项目截止时间前一年内任意一个月缴纳税收凭据。（依法免税的，应提供相应文件证明其依法免税。投标人成立不满3个月的，则提供自成立日以来的纳税明资料）</w:t>
            </w:r>
          </w:p>
          <w:p>
            <w:pPr>
              <w:jc w:val="left"/>
              <w:rPr>
                <w:sz w:val="21"/>
                <w:szCs w:val="21"/>
              </w:rPr>
            </w:pPr>
            <w:r>
              <w:rPr>
                <w:rFonts w:hint="eastAsia"/>
                <w:sz w:val="21"/>
                <w:szCs w:val="21"/>
              </w:rPr>
              <w:t>四、依法缴纳社会保障资金的证明材料</w:t>
            </w:r>
          </w:p>
          <w:p>
            <w:pPr>
              <w:jc w:val="left"/>
              <w:rPr>
                <w:b w:val="0"/>
                <w:sz w:val="21"/>
                <w:szCs w:val="21"/>
              </w:rPr>
            </w:pPr>
            <w:r>
              <w:rPr>
                <w:rFonts w:hint="eastAsia"/>
                <w:b w:val="0"/>
                <w:sz w:val="21"/>
                <w:szCs w:val="21"/>
              </w:rPr>
              <w:t>供应商提供参加本次政府采购项目截止时间前一年内任意一个月缴纳社会保险凭据。（依法不需要缴纳社会保障资金的，应提供相应文件证明其依法不需要缴纳。投标人成立不满3个月的，则提供自成立日以来的社保证明资料）</w:t>
            </w:r>
          </w:p>
          <w:p>
            <w:pPr>
              <w:jc w:val="left"/>
              <w:rPr>
                <w:sz w:val="21"/>
                <w:szCs w:val="21"/>
              </w:rPr>
            </w:pPr>
            <w:r>
              <w:rPr>
                <w:rFonts w:hint="eastAsia"/>
                <w:sz w:val="21"/>
                <w:szCs w:val="21"/>
              </w:rPr>
              <w:t>五、履行合同所必须的设备和专业技术能力的证明材料</w:t>
            </w:r>
          </w:p>
          <w:p>
            <w:pPr>
              <w:jc w:val="left"/>
              <w:rPr>
                <w:b w:val="0"/>
                <w:sz w:val="21"/>
                <w:szCs w:val="21"/>
              </w:rPr>
            </w:pPr>
            <w:r>
              <w:rPr>
                <w:rFonts w:hint="eastAsia"/>
                <w:b w:val="0"/>
                <w:sz w:val="21"/>
                <w:szCs w:val="21"/>
              </w:rPr>
              <w:t>供应商具备履行合同所必须的设备和专业技术能力承诺函或声明（承诺函或声明格式自拟）。</w:t>
            </w:r>
          </w:p>
          <w:p>
            <w:pPr>
              <w:jc w:val="left"/>
              <w:rPr>
                <w:b w:val="0"/>
                <w:sz w:val="21"/>
                <w:szCs w:val="21"/>
              </w:rPr>
            </w:pPr>
            <w:r>
              <w:rPr>
                <w:rFonts w:hint="eastAsia"/>
                <w:sz w:val="21"/>
                <w:szCs w:val="21"/>
              </w:rPr>
              <w:t>六、按照文件提供格式填写。供应商“参加政府采购活动前3年内在经营活动中没有重大违法记录的书面声明”。重大违法记录，是指供应商因违法经营受到刑事处罚或者责令停产停业、吊销许可证或者执照、较大数额罚款等行政处罚。</w:t>
            </w:r>
          </w:p>
          <w:p>
            <w:pPr>
              <w:jc w:val="left"/>
              <w:rPr>
                <w:sz w:val="21"/>
                <w:szCs w:val="21"/>
              </w:rPr>
            </w:pPr>
            <w:r>
              <w:rPr>
                <w:rFonts w:hint="eastAsia"/>
                <w:sz w:val="21"/>
                <w:szCs w:val="21"/>
              </w:rPr>
              <w:t>七、根据《关于在政府采购活动中查询及使用信用记录有关问题的通知》(财库[2016]125号)的规定，对列入失信被执行人、税收违法黑名单、政府采购严重违法失信行为记录名单的供应商，拒绝参与本项目价格考察活动；请提供查询结果证明。</w:t>
            </w:r>
          </w:p>
          <w:p>
            <w:pPr>
              <w:jc w:val="left"/>
              <w:rPr>
                <w:b w:val="0"/>
                <w:sz w:val="21"/>
                <w:szCs w:val="21"/>
              </w:rPr>
            </w:pPr>
            <w:r>
              <w:rPr>
                <w:rFonts w:hint="eastAsia"/>
                <w:b w:val="0"/>
                <w:sz w:val="21"/>
                <w:szCs w:val="21"/>
              </w:rPr>
              <w:t>（1）查询渠道：①失信被执行人查询渠道：“中国执行信息公开网”（zxgk.court.gov.cn）；②税收违法黑名单查询渠道：“信用中国”（www.creditchina.gov.cn）；③政府采购严重违法失信行为查询渠道：“中国政府采购网”(www.ccgp.gov.cn）。</w:t>
            </w:r>
          </w:p>
          <w:p>
            <w:pPr>
              <w:jc w:val="left"/>
              <w:rPr>
                <w:b w:val="0"/>
                <w:sz w:val="21"/>
                <w:szCs w:val="21"/>
              </w:rPr>
            </w:pPr>
            <w:r>
              <w:rPr>
                <w:rFonts w:hint="eastAsia"/>
                <w:b w:val="0"/>
                <w:sz w:val="21"/>
                <w:szCs w:val="21"/>
              </w:rPr>
              <w:t>（2）截止时间：同投标截止时间；</w:t>
            </w:r>
          </w:p>
          <w:p>
            <w:pPr>
              <w:jc w:val="left"/>
              <w:rPr>
                <w:sz w:val="21"/>
                <w:szCs w:val="21"/>
              </w:rPr>
            </w:pPr>
            <w:r>
              <w:rPr>
                <w:rFonts w:hint="eastAsia"/>
                <w:sz w:val="21"/>
                <w:szCs w:val="21"/>
              </w:rPr>
              <w:t>八、投标人须具备的特殊资质证书</w:t>
            </w:r>
          </w:p>
          <w:p>
            <w:pPr>
              <w:jc w:val="left"/>
              <w:rPr>
                <w:b w:val="0"/>
                <w:sz w:val="21"/>
                <w:szCs w:val="21"/>
              </w:rPr>
            </w:pPr>
            <w:r>
              <w:rPr>
                <w:rFonts w:hint="eastAsia"/>
                <w:b w:val="0"/>
                <w:sz w:val="21"/>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06" w:type="dxa"/>
            <w:vAlign w:val="center"/>
          </w:tcPr>
          <w:p>
            <w:pPr>
              <w:rPr>
                <w:bCs/>
                <w:sz w:val="21"/>
                <w:szCs w:val="21"/>
              </w:rPr>
            </w:pPr>
            <w:r>
              <w:rPr>
                <w:rFonts w:hint="eastAsia"/>
                <w:bCs/>
                <w:sz w:val="21"/>
                <w:szCs w:val="21"/>
              </w:rPr>
              <w:t>4</w:t>
            </w:r>
          </w:p>
        </w:tc>
        <w:tc>
          <w:tcPr>
            <w:tcW w:w="2601" w:type="dxa"/>
            <w:vAlign w:val="center"/>
          </w:tcPr>
          <w:p>
            <w:pPr>
              <w:jc w:val="left"/>
              <w:rPr>
                <w:b w:val="0"/>
                <w:sz w:val="21"/>
                <w:szCs w:val="21"/>
              </w:rPr>
            </w:pPr>
            <w:r>
              <w:rPr>
                <w:rFonts w:hint="eastAsia"/>
                <w:b w:val="0"/>
                <w:sz w:val="21"/>
                <w:szCs w:val="21"/>
              </w:rPr>
              <w:t>★联合体响应</w:t>
            </w:r>
          </w:p>
        </w:tc>
        <w:tc>
          <w:tcPr>
            <w:tcW w:w="6471" w:type="dxa"/>
            <w:vAlign w:val="center"/>
          </w:tcPr>
          <w:p>
            <w:pPr>
              <w:jc w:val="left"/>
              <w:rPr>
                <w:b w:val="0"/>
                <w:sz w:val="21"/>
                <w:szCs w:val="21"/>
              </w:rPr>
            </w:pPr>
            <w:r>
              <w:rPr>
                <w:rFonts w:hint="eastAsia"/>
                <w:b w:val="0"/>
                <w:sz w:val="21"/>
                <w:szCs w:val="21"/>
              </w:rPr>
              <w:t>本项目</w:t>
            </w:r>
            <w:r>
              <w:rPr>
                <w:b w:val="0"/>
                <w:sz w:val="21"/>
                <w:szCs w:val="21"/>
              </w:rPr>
              <w:fldChar w:fldCharType="begin"/>
            </w:r>
            <w:r>
              <w:rPr>
                <w:rFonts w:hint="eastAsia"/>
                <w:b w:val="0"/>
                <w:sz w:val="21"/>
                <w:szCs w:val="21"/>
              </w:rPr>
              <w:instrText xml:space="preserve">eq \o\ac(□,√)</w:instrText>
            </w:r>
            <w:r>
              <w:rPr>
                <w:b w:val="0"/>
                <w:sz w:val="21"/>
                <w:szCs w:val="21"/>
              </w:rPr>
              <w:fldChar w:fldCharType="end"/>
            </w:r>
            <w:r>
              <w:rPr>
                <w:rFonts w:hint="eastAsia"/>
                <w:b w:val="0"/>
                <w:sz w:val="21"/>
                <w:szCs w:val="21"/>
              </w:rPr>
              <w:t>不接受□接受联合体响应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06" w:type="dxa"/>
            <w:vAlign w:val="center"/>
          </w:tcPr>
          <w:p>
            <w:pPr>
              <w:rPr>
                <w:bCs/>
                <w:sz w:val="21"/>
                <w:szCs w:val="21"/>
              </w:rPr>
            </w:pPr>
            <w:r>
              <w:rPr>
                <w:rFonts w:hint="eastAsia"/>
                <w:bCs/>
                <w:sz w:val="21"/>
                <w:szCs w:val="21"/>
              </w:rPr>
              <w:t>5</w:t>
            </w:r>
          </w:p>
        </w:tc>
        <w:tc>
          <w:tcPr>
            <w:tcW w:w="2601" w:type="dxa"/>
            <w:vAlign w:val="center"/>
          </w:tcPr>
          <w:p>
            <w:pPr>
              <w:jc w:val="left"/>
              <w:rPr>
                <w:sz w:val="21"/>
                <w:szCs w:val="21"/>
              </w:rPr>
            </w:pPr>
            <w:r>
              <w:rPr>
                <w:rFonts w:hint="eastAsia"/>
                <w:sz w:val="21"/>
                <w:szCs w:val="21"/>
              </w:rPr>
              <w:t>★预算金额</w:t>
            </w:r>
          </w:p>
        </w:tc>
        <w:tc>
          <w:tcPr>
            <w:tcW w:w="6471" w:type="dxa"/>
            <w:vAlign w:val="center"/>
          </w:tcPr>
          <w:p>
            <w:pPr>
              <w:jc w:val="left"/>
              <w:rPr>
                <w:sz w:val="21"/>
                <w:szCs w:val="21"/>
              </w:rPr>
            </w:pPr>
            <w:r>
              <w:rPr>
                <w:rFonts w:hint="eastAsia"/>
                <w:sz w:val="21"/>
                <w:szCs w:val="21"/>
              </w:rPr>
              <w:t>预算金额：235万/年，705万/三年;超出预算金额的响应无效。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806" w:type="dxa"/>
            <w:vAlign w:val="center"/>
          </w:tcPr>
          <w:p>
            <w:pPr>
              <w:rPr>
                <w:bCs/>
                <w:sz w:val="21"/>
                <w:szCs w:val="21"/>
              </w:rPr>
            </w:pPr>
            <w:r>
              <w:rPr>
                <w:rFonts w:hint="eastAsia"/>
                <w:bCs/>
                <w:sz w:val="21"/>
                <w:szCs w:val="21"/>
              </w:rPr>
              <w:t>6</w:t>
            </w:r>
          </w:p>
        </w:tc>
        <w:tc>
          <w:tcPr>
            <w:tcW w:w="2601" w:type="dxa"/>
            <w:vAlign w:val="center"/>
          </w:tcPr>
          <w:p>
            <w:pPr>
              <w:jc w:val="left"/>
              <w:rPr>
                <w:b w:val="0"/>
                <w:sz w:val="21"/>
                <w:szCs w:val="21"/>
              </w:rPr>
            </w:pPr>
            <w:r>
              <w:rPr>
                <w:b w:val="0"/>
                <w:sz w:val="21"/>
                <w:szCs w:val="21"/>
              </w:rPr>
              <w:t>现场考察</w:t>
            </w:r>
          </w:p>
        </w:tc>
        <w:tc>
          <w:tcPr>
            <w:tcW w:w="6471" w:type="dxa"/>
            <w:vAlign w:val="center"/>
          </w:tcPr>
          <w:p>
            <w:pPr>
              <w:jc w:val="left"/>
              <w:rPr>
                <w:b w:val="0"/>
                <w:sz w:val="21"/>
                <w:szCs w:val="21"/>
              </w:rPr>
            </w:pPr>
            <w:r>
              <w:rPr>
                <w:b w:val="0"/>
                <w:sz w:val="21"/>
                <w:szCs w:val="21"/>
              </w:rPr>
              <w:fldChar w:fldCharType="begin"/>
            </w:r>
            <w:r>
              <w:rPr>
                <w:rFonts w:hint="eastAsia"/>
                <w:b w:val="0"/>
                <w:sz w:val="21"/>
                <w:szCs w:val="21"/>
              </w:rPr>
              <w:instrText xml:space="preserve">eq \o\ac(□,√)</w:instrText>
            </w:r>
            <w:r>
              <w:rPr>
                <w:b w:val="0"/>
                <w:sz w:val="21"/>
                <w:szCs w:val="21"/>
              </w:rPr>
              <w:fldChar w:fldCharType="end"/>
            </w:r>
            <w:r>
              <w:rPr>
                <w:rFonts w:hint="eastAsia"/>
                <w:b w:val="0"/>
                <w:sz w:val="21"/>
                <w:szCs w:val="21"/>
              </w:rPr>
              <w:t>不组织</w:t>
            </w:r>
          </w:p>
          <w:p>
            <w:pPr>
              <w:jc w:val="left"/>
              <w:rPr>
                <w:b w:val="0"/>
                <w:sz w:val="21"/>
                <w:szCs w:val="21"/>
              </w:rPr>
            </w:pPr>
            <w:r>
              <w:rPr>
                <w:rFonts w:hint="eastAsia"/>
                <w:b w:val="0"/>
                <w:sz w:val="21"/>
                <w:szCs w:val="21"/>
              </w:rPr>
              <w:t>□组织，时间：      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806" w:type="dxa"/>
            <w:vAlign w:val="center"/>
          </w:tcPr>
          <w:p>
            <w:pPr>
              <w:rPr>
                <w:bCs/>
                <w:sz w:val="21"/>
                <w:szCs w:val="21"/>
              </w:rPr>
            </w:pPr>
            <w:r>
              <w:rPr>
                <w:rFonts w:hint="eastAsia"/>
                <w:bCs/>
                <w:sz w:val="21"/>
                <w:szCs w:val="21"/>
              </w:rPr>
              <w:t>7</w:t>
            </w:r>
          </w:p>
        </w:tc>
        <w:tc>
          <w:tcPr>
            <w:tcW w:w="2601" w:type="dxa"/>
            <w:vAlign w:val="center"/>
          </w:tcPr>
          <w:p>
            <w:pPr>
              <w:jc w:val="left"/>
              <w:rPr>
                <w:b w:val="0"/>
                <w:sz w:val="21"/>
                <w:szCs w:val="21"/>
              </w:rPr>
            </w:pPr>
            <w:r>
              <w:rPr>
                <w:b w:val="0"/>
                <w:sz w:val="21"/>
                <w:szCs w:val="21"/>
              </w:rPr>
              <w:t>答疑会</w:t>
            </w:r>
          </w:p>
        </w:tc>
        <w:tc>
          <w:tcPr>
            <w:tcW w:w="6471" w:type="dxa"/>
            <w:vAlign w:val="center"/>
          </w:tcPr>
          <w:p>
            <w:pPr>
              <w:jc w:val="left"/>
              <w:rPr>
                <w:b w:val="0"/>
                <w:sz w:val="21"/>
                <w:szCs w:val="21"/>
              </w:rPr>
            </w:pPr>
            <w:r>
              <w:rPr>
                <w:b w:val="0"/>
                <w:sz w:val="21"/>
                <w:szCs w:val="21"/>
              </w:rPr>
              <w:fldChar w:fldCharType="begin"/>
            </w:r>
            <w:r>
              <w:rPr>
                <w:rFonts w:hint="eastAsia"/>
                <w:b w:val="0"/>
                <w:sz w:val="21"/>
                <w:szCs w:val="21"/>
              </w:rPr>
              <w:instrText xml:space="preserve">eq \o\ac(□,√)</w:instrText>
            </w:r>
            <w:r>
              <w:rPr>
                <w:b w:val="0"/>
                <w:sz w:val="21"/>
                <w:szCs w:val="21"/>
              </w:rPr>
              <w:fldChar w:fldCharType="end"/>
            </w:r>
            <w:r>
              <w:rPr>
                <w:rFonts w:hint="eastAsia"/>
                <w:b w:val="0"/>
                <w:sz w:val="21"/>
                <w:szCs w:val="21"/>
              </w:rPr>
              <w:t>不召开</w:t>
            </w:r>
          </w:p>
          <w:p>
            <w:pPr>
              <w:jc w:val="left"/>
              <w:rPr>
                <w:b w:val="0"/>
                <w:sz w:val="21"/>
                <w:szCs w:val="21"/>
              </w:rPr>
            </w:pPr>
            <w:r>
              <w:rPr>
                <w:rFonts w:hint="eastAsia"/>
                <w:b w:val="0"/>
                <w:sz w:val="21"/>
                <w:szCs w:val="21"/>
              </w:rPr>
              <w:t>□召开，时间：      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06" w:type="dxa"/>
            <w:vAlign w:val="center"/>
          </w:tcPr>
          <w:p>
            <w:pPr>
              <w:rPr>
                <w:bCs/>
                <w:sz w:val="21"/>
                <w:szCs w:val="21"/>
              </w:rPr>
            </w:pPr>
            <w:r>
              <w:rPr>
                <w:rFonts w:hint="eastAsia"/>
                <w:bCs/>
                <w:sz w:val="21"/>
                <w:szCs w:val="21"/>
              </w:rPr>
              <w:t>8</w:t>
            </w:r>
          </w:p>
        </w:tc>
        <w:tc>
          <w:tcPr>
            <w:tcW w:w="2601" w:type="dxa"/>
            <w:vAlign w:val="center"/>
          </w:tcPr>
          <w:p>
            <w:pPr>
              <w:jc w:val="left"/>
              <w:rPr>
                <w:b w:val="0"/>
                <w:sz w:val="21"/>
                <w:szCs w:val="21"/>
              </w:rPr>
            </w:pPr>
            <w:r>
              <w:rPr>
                <w:rFonts w:hint="eastAsia"/>
                <w:b w:val="0"/>
                <w:sz w:val="21"/>
                <w:szCs w:val="21"/>
              </w:rPr>
              <w:t>★响应有效期</w:t>
            </w:r>
          </w:p>
        </w:tc>
        <w:tc>
          <w:tcPr>
            <w:tcW w:w="6471" w:type="dxa"/>
            <w:vAlign w:val="center"/>
          </w:tcPr>
          <w:p>
            <w:pPr>
              <w:jc w:val="left"/>
              <w:rPr>
                <w:b w:val="0"/>
                <w:sz w:val="21"/>
                <w:szCs w:val="21"/>
              </w:rPr>
            </w:pPr>
            <w:r>
              <w:rPr>
                <w:rFonts w:hint="eastAsia"/>
                <w:b w:val="0"/>
                <w:sz w:val="21"/>
                <w:szCs w:val="21"/>
              </w:rPr>
              <w:t>自提交谈判响应文件的截止之日起算，至完成采购</w:t>
            </w:r>
            <w:r>
              <w:rPr>
                <w:b w:val="0"/>
                <w:sz w:val="21"/>
                <w:szCs w:val="21"/>
              </w:rPr>
              <w:t>之日</w:t>
            </w:r>
            <w:r>
              <w:rPr>
                <w:rFonts w:hint="eastAsia"/>
                <w:b w:val="0"/>
                <w:sz w:val="21"/>
                <w:szCs w:val="21"/>
              </w:rPr>
              <w:t>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06" w:type="dxa"/>
            <w:vAlign w:val="center"/>
          </w:tcPr>
          <w:p>
            <w:pPr>
              <w:rPr>
                <w:bCs/>
                <w:sz w:val="21"/>
                <w:szCs w:val="21"/>
              </w:rPr>
            </w:pPr>
            <w:r>
              <w:rPr>
                <w:rFonts w:hint="eastAsia"/>
                <w:bCs/>
                <w:sz w:val="21"/>
                <w:szCs w:val="21"/>
              </w:rPr>
              <w:t>9</w:t>
            </w:r>
          </w:p>
        </w:tc>
        <w:tc>
          <w:tcPr>
            <w:tcW w:w="2601" w:type="dxa"/>
            <w:vAlign w:val="center"/>
          </w:tcPr>
          <w:p>
            <w:pPr>
              <w:jc w:val="left"/>
              <w:rPr>
                <w:b w:val="0"/>
                <w:sz w:val="21"/>
                <w:szCs w:val="21"/>
              </w:rPr>
            </w:pPr>
            <w:r>
              <w:rPr>
                <w:rFonts w:hint="eastAsia"/>
                <w:b w:val="0"/>
                <w:sz w:val="21"/>
                <w:szCs w:val="21"/>
              </w:rPr>
              <w:t>响应文件提交截止时间</w:t>
            </w:r>
          </w:p>
        </w:tc>
        <w:tc>
          <w:tcPr>
            <w:tcW w:w="6471" w:type="dxa"/>
            <w:vAlign w:val="center"/>
          </w:tcPr>
          <w:p>
            <w:pPr>
              <w:jc w:val="left"/>
              <w:rPr>
                <w:b w:val="0"/>
                <w:sz w:val="21"/>
                <w:szCs w:val="21"/>
              </w:rPr>
            </w:pPr>
            <w:r>
              <w:rPr>
                <w:rFonts w:hint="eastAsia"/>
                <w:b w:val="0"/>
                <w:sz w:val="21"/>
                <w:szCs w:val="21"/>
              </w:rPr>
              <w:t>2024年8月6日8时30分（北京时间）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06" w:type="dxa"/>
            <w:vAlign w:val="center"/>
          </w:tcPr>
          <w:p>
            <w:pPr>
              <w:rPr>
                <w:bCs/>
                <w:sz w:val="21"/>
                <w:szCs w:val="21"/>
              </w:rPr>
            </w:pPr>
            <w:r>
              <w:rPr>
                <w:rFonts w:hint="eastAsia"/>
                <w:bCs/>
                <w:sz w:val="21"/>
                <w:szCs w:val="21"/>
              </w:rPr>
              <w:t>10</w:t>
            </w:r>
          </w:p>
        </w:tc>
        <w:tc>
          <w:tcPr>
            <w:tcW w:w="2601" w:type="dxa"/>
            <w:vAlign w:val="center"/>
          </w:tcPr>
          <w:p>
            <w:pPr>
              <w:jc w:val="left"/>
              <w:rPr>
                <w:b w:val="0"/>
                <w:sz w:val="21"/>
                <w:szCs w:val="21"/>
              </w:rPr>
            </w:pPr>
            <w:r>
              <w:rPr>
                <w:rFonts w:hint="eastAsia"/>
                <w:b w:val="0"/>
                <w:sz w:val="21"/>
                <w:szCs w:val="21"/>
              </w:rPr>
              <w:t>考察会时间</w:t>
            </w:r>
          </w:p>
        </w:tc>
        <w:tc>
          <w:tcPr>
            <w:tcW w:w="6471" w:type="dxa"/>
            <w:vAlign w:val="center"/>
          </w:tcPr>
          <w:p>
            <w:pPr>
              <w:jc w:val="left"/>
              <w:rPr>
                <w:b w:val="0"/>
                <w:sz w:val="21"/>
                <w:szCs w:val="21"/>
              </w:rPr>
            </w:pPr>
            <w:r>
              <w:rPr>
                <w:rFonts w:hint="eastAsia"/>
                <w:b w:val="0"/>
                <w:sz w:val="21"/>
                <w:szCs w:val="21"/>
              </w:rPr>
              <w:t>另行通知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06" w:type="dxa"/>
            <w:vAlign w:val="center"/>
          </w:tcPr>
          <w:p>
            <w:pPr>
              <w:rPr>
                <w:bCs/>
                <w:sz w:val="21"/>
                <w:szCs w:val="21"/>
              </w:rPr>
            </w:pPr>
            <w:r>
              <w:rPr>
                <w:rFonts w:hint="eastAsia"/>
                <w:bCs/>
                <w:sz w:val="21"/>
                <w:szCs w:val="21"/>
              </w:rPr>
              <w:t>11</w:t>
            </w:r>
          </w:p>
        </w:tc>
        <w:tc>
          <w:tcPr>
            <w:tcW w:w="2601" w:type="dxa"/>
            <w:vAlign w:val="center"/>
          </w:tcPr>
          <w:p>
            <w:pPr>
              <w:jc w:val="left"/>
              <w:rPr>
                <w:b w:val="0"/>
                <w:sz w:val="21"/>
                <w:szCs w:val="21"/>
              </w:rPr>
            </w:pPr>
            <w:r>
              <w:rPr>
                <w:rFonts w:hint="eastAsia"/>
                <w:b w:val="0"/>
                <w:sz w:val="21"/>
                <w:szCs w:val="21"/>
              </w:rPr>
              <w:t>响应文件提交及</w:t>
            </w:r>
          </w:p>
          <w:p>
            <w:pPr>
              <w:jc w:val="left"/>
              <w:rPr>
                <w:b w:val="0"/>
                <w:sz w:val="21"/>
                <w:szCs w:val="21"/>
              </w:rPr>
            </w:pPr>
            <w:r>
              <w:rPr>
                <w:rFonts w:hint="eastAsia"/>
                <w:b w:val="0"/>
                <w:sz w:val="21"/>
                <w:szCs w:val="21"/>
              </w:rPr>
              <w:t>开启地点</w:t>
            </w:r>
          </w:p>
        </w:tc>
        <w:tc>
          <w:tcPr>
            <w:tcW w:w="6471" w:type="dxa"/>
            <w:vAlign w:val="center"/>
          </w:tcPr>
          <w:p>
            <w:pPr>
              <w:jc w:val="left"/>
              <w:rPr>
                <w:b w:val="0"/>
                <w:sz w:val="21"/>
                <w:szCs w:val="21"/>
              </w:rPr>
            </w:pPr>
            <w:r>
              <w:rPr>
                <w:rFonts w:hint="eastAsia"/>
                <w:b w:val="0"/>
                <w:sz w:val="21"/>
                <w:szCs w:val="21"/>
              </w:rPr>
              <w:t>响应文件开启地点：许昌市中心医院鹿鸣湖院区德勤楼二楼招标采购部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806" w:type="dxa"/>
            <w:vAlign w:val="center"/>
          </w:tcPr>
          <w:p>
            <w:pPr>
              <w:rPr>
                <w:bCs/>
                <w:sz w:val="21"/>
                <w:szCs w:val="21"/>
              </w:rPr>
            </w:pPr>
            <w:r>
              <w:rPr>
                <w:rFonts w:hint="eastAsia"/>
                <w:bCs/>
                <w:sz w:val="21"/>
                <w:szCs w:val="21"/>
              </w:rPr>
              <w:t>12</w:t>
            </w:r>
          </w:p>
        </w:tc>
        <w:tc>
          <w:tcPr>
            <w:tcW w:w="2601" w:type="dxa"/>
            <w:vAlign w:val="center"/>
          </w:tcPr>
          <w:p>
            <w:pPr>
              <w:jc w:val="left"/>
              <w:rPr>
                <w:b w:val="0"/>
                <w:sz w:val="21"/>
                <w:szCs w:val="21"/>
              </w:rPr>
            </w:pPr>
            <w:r>
              <w:rPr>
                <w:rFonts w:hint="eastAsia"/>
                <w:b w:val="0"/>
                <w:sz w:val="21"/>
                <w:szCs w:val="21"/>
              </w:rPr>
              <w:t>公告发布</w:t>
            </w:r>
          </w:p>
        </w:tc>
        <w:tc>
          <w:tcPr>
            <w:tcW w:w="6471" w:type="dxa"/>
            <w:tcBorders>
              <w:top w:val="single" w:color="auto" w:sz="4" w:space="0"/>
            </w:tcBorders>
            <w:vAlign w:val="center"/>
          </w:tcPr>
          <w:p>
            <w:pPr>
              <w:jc w:val="left"/>
              <w:rPr>
                <w:b w:val="0"/>
                <w:sz w:val="21"/>
                <w:szCs w:val="21"/>
              </w:rPr>
            </w:pPr>
            <w:r>
              <w:rPr>
                <w:rFonts w:hint="eastAsia"/>
                <w:b w:val="0"/>
                <w:sz w:val="21"/>
                <w:szCs w:val="21"/>
              </w:rPr>
              <w:t>公告、现场勘察答复等相关信息在《许昌市中心医院官网》发布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06" w:type="dxa"/>
            <w:vAlign w:val="center"/>
          </w:tcPr>
          <w:p>
            <w:pPr>
              <w:rPr>
                <w:bCs/>
                <w:sz w:val="21"/>
                <w:szCs w:val="21"/>
              </w:rPr>
            </w:pPr>
            <w:r>
              <w:rPr>
                <w:rFonts w:hint="eastAsia"/>
                <w:bCs/>
                <w:sz w:val="21"/>
                <w:szCs w:val="21"/>
              </w:rPr>
              <w:t>13</w:t>
            </w:r>
          </w:p>
        </w:tc>
        <w:tc>
          <w:tcPr>
            <w:tcW w:w="2601" w:type="dxa"/>
            <w:vAlign w:val="center"/>
          </w:tcPr>
          <w:p>
            <w:pPr>
              <w:jc w:val="left"/>
              <w:rPr>
                <w:b w:val="0"/>
                <w:sz w:val="21"/>
                <w:szCs w:val="21"/>
              </w:rPr>
            </w:pPr>
            <w:r>
              <w:rPr>
                <w:rFonts w:hint="eastAsia"/>
                <w:b w:val="0"/>
                <w:sz w:val="21"/>
                <w:szCs w:val="21"/>
              </w:rPr>
              <w:t>采购人澄清或修改文件时间</w:t>
            </w:r>
          </w:p>
        </w:tc>
        <w:tc>
          <w:tcPr>
            <w:tcW w:w="6471" w:type="dxa"/>
            <w:vAlign w:val="center"/>
          </w:tcPr>
          <w:p>
            <w:pPr>
              <w:jc w:val="left"/>
              <w:rPr>
                <w:b w:val="0"/>
                <w:sz w:val="21"/>
                <w:szCs w:val="21"/>
              </w:rPr>
            </w:pPr>
            <w:r>
              <w:rPr>
                <w:rFonts w:hint="eastAsia"/>
                <w:b w:val="0"/>
                <w:sz w:val="21"/>
                <w:szCs w:val="21"/>
              </w:rPr>
              <w:t>澄清或修改后及时告知报名供应商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06" w:type="dxa"/>
            <w:vAlign w:val="center"/>
          </w:tcPr>
          <w:p>
            <w:pPr>
              <w:rPr>
                <w:bCs/>
                <w:sz w:val="21"/>
                <w:szCs w:val="21"/>
              </w:rPr>
            </w:pPr>
            <w:r>
              <w:rPr>
                <w:rFonts w:hint="eastAsia"/>
                <w:bCs/>
                <w:sz w:val="21"/>
                <w:szCs w:val="21"/>
              </w:rPr>
              <w:t>14</w:t>
            </w:r>
          </w:p>
        </w:tc>
        <w:tc>
          <w:tcPr>
            <w:tcW w:w="2601" w:type="dxa"/>
            <w:vAlign w:val="center"/>
          </w:tcPr>
          <w:p>
            <w:pPr>
              <w:jc w:val="left"/>
              <w:rPr>
                <w:b w:val="0"/>
                <w:sz w:val="21"/>
                <w:szCs w:val="21"/>
              </w:rPr>
            </w:pPr>
            <w:r>
              <w:rPr>
                <w:rFonts w:hint="eastAsia"/>
                <w:b w:val="0"/>
                <w:sz w:val="21"/>
                <w:szCs w:val="21"/>
              </w:rPr>
              <w:t>响应文件份数</w:t>
            </w:r>
          </w:p>
        </w:tc>
        <w:tc>
          <w:tcPr>
            <w:tcW w:w="6471" w:type="dxa"/>
            <w:vAlign w:val="center"/>
          </w:tcPr>
          <w:p>
            <w:pPr>
              <w:jc w:val="left"/>
              <w:rPr>
                <w:b w:val="0"/>
                <w:sz w:val="21"/>
                <w:szCs w:val="21"/>
              </w:rPr>
            </w:pPr>
            <w:r>
              <w:rPr>
                <w:rFonts w:hint="eastAsia"/>
                <w:b w:val="0"/>
                <w:sz w:val="21"/>
                <w:szCs w:val="21"/>
              </w:rPr>
              <w:t>纸质投标文件：正本</w:t>
            </w:r>
            <w:r>
              <w:rPr>
                <w:rFonts w:hint="eastAsia"/>
                <w:b w:val="0"/>
                <w:sz w:val="21"/>
                <w:szCs w:val="21"/>
                <w:lang w:val="en-US" w:eastAsia="zh-CN"/>
              </w:rPr>
              <w:t>7</w:t>
            </w:r>
            <w:bookmarkStart w:id="18" w:name="_GoBack"/>
            <w:bookmarkEnd w:id="18"/>
            <w:r>
              <w:rPr>
                <w:rFonts w:hint="eastAsia"/>
                <w:b w:val="0"/>
                <w:sz w:val="21"/>
                <w:szCs w:val="21"/>
              </w:rPr>
              <w:t>份。胶装并整体密封。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06" w:type="dxa"/>
            <w:vAlign w:val="center"/>
          </w:tcPr>
          <w:p>
            <w:pPr>
              <w:rPr>
                <w:bCs/>
                <w:sz w:val="21"/>
                <w:szCs w:val="21"/>
              </w:rPr>
            </w:pPr>
            <w:r>
              <w:rPr>
                <w:rFonts w:hint="eastAsia"/>
                <w:bCs/>
                <w:sz w:val="21"/>
                <w:szCs w:val="21"/>
              </w:rPr>
              <w:t>15</w:t>
            </w:r>
          </w:p>
        </w:tc>
        <w:tc>
          <w:tcPr>
            <w:tcW w:w="2601" w:type="dxa"/>
            <w:vAlign w:val="center"/>
          </w:tcPr>
          <w:p>
            <w:pPr>
              <w:jc w:val="left"/>
              <w:rPr>
                <w:b w:val="0"/>
                <w:sz w:val="21"/>
                <w:szCs w:val="21"/>
              </w:rPr>
            </w:pPr>
            <w:r>
              <w:rPr>
                <w:rFonts w:hint="eastAsia"/>
                <w:b w:val="0"/>
                <w:sz w:val="21"/>
                <w:szCs w:val="21"/>
              </w:rPr>
              <w:t>响应文件的签署盖章</w:t>
            </w:r>
          </w:p>
        </w:tc>
        <w:tc>
          <w:tcPr>
            <w:tcW w:w="6471" w:type="dxa"/>
            <w:vAlign w:val="center"/>
          </w:tcPr>
          <w:p>
            <w:pPr>
              <w:jc w:val="left"/>
              <w:rPr>
                <w:b w:val="0"/>
                <w:sz w:val="21"/>
                <w:szCs w:val="21"/>
              </w:rPr>
            </w:pPr>
            <w:r>
              <w:rPr>
                <w:rFonts w:hint="eastAsia"/>
                <w:b w:val="0"/>
                <w:sz w:val="21"/>
                <w:szCs w:val="21"/>
              </w:rPr>
              <w:t>纸质响应文件：响应文件封面加盖供应商公章。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06" w:type="dxa"/>
            <w:vAlign w:val="center"/>
          </w:tcPr>
          <w:p>
            <w:pPr>
              <w:rPr>
                <w:bCs/>
                <w:sz w:val="21"/>
                <w:szCs w:val="21"/>
              </w:rPr>
            </w:pPr>
            <w:r>
              <w:rPr>
                <w:rFonts w:hint="eastAsia"/>
                <w:bCs/>
                <w:sz w:val="21"/>
                <w:szCs w:val="21"/>
              </w:rPr>
              <w:t>16</w:t>
            </w:r>
          </w:p>
        </w:tc>
        <w:tc>
          <w:tcPr>
            <w:tcW w:w="2601" w:type="dxa"/>
            <w:vAlign w:val="center"/>
          </w:tcPr>
          <w:p>
            <w:pPr>
              <w:jc w:val="left"/>
              <w:rPr>
                <w:b w:val="0"/>
                <w:sz w:val="21"/>
                <w:szCs w:val="21"/>
              </w:rPr>
            </w:pPr>
            <w:r>
              <w:rPr>
                <w:rFonts w:hint="eastAsia"/>
                <w:b w:val="0"/>
                <w:sz w:val="21"/>
                <w:szCs w:val="21"/>
              </w:rPr>
              <w:t>价格考察小组组建</w:t>
            </w:r>
          </w:p>
        </w:tc>
        <w:tc>
          <w:tcPr>
            <w:tcW w:w="6471" w:type="dxa"/>
            <w:vAlign w:val="center"/>
          </w:tcPr>
          <w:p>
            <w:pPr>
              <w:jc w:val="left"/>
              <w:rPr>
                <w:b w:val="0"/>
                <w:sz w:val="21"/>
                <w:szCs w:val="21"/>
              </w:rPr>
            </w:pPr>
            <w:r>
              <w:rPr>
                <w:rFonts w:hint="eastAsia" w:hAnsi="MS Mincho" w:eastAsia="宋体" w:cs="MS Mincho"/>
                <w:b w:val="0"/>
                <w:sz w:val="21"/>
                <w:szCs w:val="21"/>
              </w:rPr>
              <w:t>医院自行组建价格考察小组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06" w:type="dxa"/>
            <w:vAlign w:val="center"/>
          </w:tcPr>
          <w:p>
            <w:pPr>
              <w:rPr>
                <w:bCs/>
                <w:sz w:val="21"/>
                <w:szCs w:val="21"/>
              </w:rPr>
            </w:pPr>
            <w:r>
              <w:rPr>
                <w:rFonts w:hint="eastAsia"/>
                <w:bCs/>
                <w:sz w:val="21"/>
                <w:szCs w:val="21"/>
              </w:rPr>
              <w:t>17</w:t>
            </w:r>
          </w:p>
        </w:tc>
        <w:tc>
          <w:tcPr>
            <w:tcW w:w="2601" w:type="dxa"/>
            <w:vAlign w:val="center"/>
          </w:tcPr>
          <w:p>
            <w:pPr>
              <w:jc w:val="left"/>
              <w:rPr>
                <w:b w:val="0"/>
                <w:sz w:val="21"/>
                <w:szCs w:val="21"/>
              </w:rPr>
            </w:pPr>
            <w:r>
              <w:rPr>
                <w:rFonts w:hint="eastAsia"/>
                <w:b w:val="0"/>
                <w:sz w:val="21"/>
                <w:szCs w:val="21"/>
              </w:rPr>
              <w:t>最后报价（多次报价）</w:t>
            </w:r>
          </w:p>
        </w:tc>
        <w:tc>
          <w:tcPr>
            <w:tcW w:w="6471" w:type="dxa"/>
            <w:vAlign w:val="center"/>
          </w:tcPr>
          <w:p>
            <w:pPr>
              <w:jc w:val="left"/>
              <w:rPr>
                <w:b w:val="0"/>
                <w:sz w:val="21"/>
                <w:szCs w:val="21"/>
              </w:rPr>
            </w:pPr>
            <w:r>
              <w:rPr>
                <w:rFonts w:hint="eastAsia"/>
                <w:b w:val="0"/>
                <w:sz w:val="21"/>
                <w:szCs w:val="21"/>
              </w:rPr>
              <w:t>根据考察小组要求，供应商须进行最后报价，最后报价应包括：①总报价②分项报价。</w:t>
            </w:r>
          </w:p>
          <w:p>
            <w:pPr>
              <w:jc w:val="left"/>
              <w:rPr>
                <w:b w:val="0"/>
                <w:sz w:val="21"/>
                <w:szCs w:val="21"/>
              </w:rPr>
            </w:pPr>
            <w:r>
              <w:rPr>
                <w:rFonts w:hint="eastAsia"/>
                <w:b w:val="0"/>
                <w:sz w:val="21"/>
                <w:szCs w:val="21"/>
              </w:rPr>
              <w:t>注：①考察小组要求供应商提交最后报价时，在考察小组规定时间内，供应商应提交最后报价（包括总报价及分项报价）。最后报价是供应商响应文件的有效组成部分。</w:t>
            </w:r>
          </w:p>
          <w:p>
            <w:pPr>
              <w:jc w:val="left"/>
              <w:rPr>
                <w:b w:val="0"/>
                <w:sz w:val="21"/>
                <w:szCs w:val="21"/>
              </w:rPr>
            </w:pPr>
            <w:r>
              <w:rPr>
                <w:rFonts w:hint="eastAsia"/>
                <w:b w:val="0"/>
                <w:sz w:val="21"/>
                <w:szCs w:val="21"/>
              </w:rPr>
              <w:t>②请供应商根据项目情况，可提前准备分项报价。</w:t>
            </w:r>
          </w:p>
          <w:p>
            <w:pPr>
              <w:jc w:val="left"/>
              <w:rPr>
                <w:b w:val="0"/>
                <w:sz w:val="21"/>
                <w:szCs w:val="21"/>
              </w:rPr>
            </w:pPr>
            <w:r>
              <w:rPr>
                <w:rFonts w:hint="eastAsia"/>
                <w:b w:val="0"/>
                <w:sz w:val="21"/>
                <w:szCs w:val="21"/>
              </w:rPr>
              <w:t>③最后报价应加盖公章，或者由法定代表人或其授权的代表签字。</w:t>
            </w:r>
          </w:p>
          <w:p>
            <w:pPr>
              <w:jc w:val="left"/>
              <w:rPr>
                <w:b w:val="0"/>
                <w:sz w:val="21"/>
                <w:szCs w:val="21"/>
              </w:rPr>
            </w:pPr>
            <w:r>
              <w:rPr>
                <w:rFonts w:hint="eastAsia"/>
                <w:b w:val="0"/>
                <w:sz w:val="21"/>
                <w:szCs w:val="21"/>
              </w:rPr>
              <w:t>④供应商未按要求提供最后报价的，其响应将被拒绝。</w:t>
            </w:r>
          </w:p>
        </w:tc>
      </w:tr>
    </w:tbl>
    <w:p>
      <w:pPr>
        <w:jc w:val="both"/>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szCs w:val="24"/>
        </w:rPr>
      </w:pPr>
    </w:p>
    <w:p>
      <w:pPr>
        <w:rPr>
          <w:rFonts w:hint="eastAsia"/>
          <w:szCs w:val="24"/>
        </w:rPr>
      </w:pPr>
    </w:p>
    <w:p>
      <w:pPr>
        <w:rPr>
          <w:sz w:val="24"/>
          <w:szCs w:val="24"/>
        </w:rPr>
      </w:pPr>
      <w:r>
        <w:rPr>
          <w:rFonts w:hint="eastAsia"/>
          <w:szCs w:val="24"/>
        </w:rPr>
        <w:t>第三章   考察程序</w:t>
      </w:r>
    </w:p>
    <w:p>
      <w:pPr>
        <w:ind w:firstLine="472" w:firstLineChars="196"/>
        <w:jc w:val="left"/>
        <w:rPr>
          <w:sz w:val="24"/>
          <w:szCs w:val="24"/>
        </w:rPr>
      </w:pPr>
      <w:r>
        <w:rPr>
          <w:sz w:val="24"/>
          <w:szCs w:val="24"/>
        </w:rPr>
        <w:t>一、</w:t>
      </w:r>
      <w:r>
        <w:rPr>
          <w:rFonts w:hint="eastAsia"/>
          <w:sz w:val="24"/>
          <w:szCs w:val="24"/>
        </w:rPr>
        <w:t>资格性检查</w:t>
      </w:r>
    </w:p>
    <w:p>
      <w:pPr>
        <w:ind w:firstLine="470" w:firstLineChars="196"/>
        <w:jc w:val="left"/>
        <w:rPr>
          <w:b w:val="0"/>
          <w:sz w:val="24"/>
          <w:szCs w:val="24"/>
        </w:rPr>
      </w:pPr>
      <w:r>
        <w:rPr>
          <w:rFonts w:hint="eastAsia"/>
          <w:b w:val="0"/>
          <w:sz w:val="24"/>
          <w:szCs w:val="24"/>
        </w:rPr>
        <w:t>资格证明材料（本栏所列内容为本项目的资格审查条件，如有一项不符合要求，则不能进入下一步评审）。</w:t>
      </w:r>
    </w:p>
    <w:tbl>
      <w:tblPr>
        <w:tblStyle w:val="26"/>
        <w:tblW w:w="95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3350"/>
        <w:gridCol w:w="53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883" w:type="dxa"/>
            <w:tcBorders>
              <w:top w:val="single" w:color="auto" w:sz="4" w:space="0"/>
              <w:left w:val="single" w:color="auto" w:sz="4" w:space="0"/>
              <w:bottom w:val="single" w:color="auto" w:sz="4" w:space="0"/>
              <w:right w:val="single" w:color="auto" w:sz="4" w:space="0"/>
            </w:tcBorders>
            <w:vAlign w:val="center"/>
          </w:tcPr>
          <w:p>
            <w:pPr>
              <w:jc w:val="left"/>
              <w:rPr>
                <w:sz w:val="24"/>
              </w:rPr>
            </w:pPr>
            <w:r>
              <w:rPr>
                <w:rFonts w:hint="eastAsia"/>
                <w:sz w:val="24"/>
              </w:rPr>
              <w:t>序号</w:t>
            </w:r>
          </w:p>
        </w:tc>
        <w:tc>
          <w:tcPr>
            <w:tcW w:w="3350" w:type="dxa"/>
            <w:tcBorders>
              <w:top w:val="single" w:color="auto" w:sz="4" w:space="0"/>
              <w:left w:val="single" w:color="auto" w:sz="4" w:space="0"/>
              <w:bottom w:val="single" w:color="auto" w:sz="4" w:space="0"/>
              <w:right w:val="single" w:color="auto" w:sz="4" w:space="0"/>
            </w:tcBorders>
            <w:vAlign w:val="center"/>
          </w:tcPr>
          <w:p>
            <w:pPr>
              <w:rPr>
                <w:sz w:val="24"/>
              </w:rPr>
            </w:pPr>
            <w:r>
              <w:rPr>
                <w:rFonts w:hint="eastAsia"/>
                <w:sz w:val="24"/>
              </w:rPr>
              <w:t>资格审查因素</w:t>
            </w:r>
          </w:p>
        </w:tc>
        <w:tc>
          <w:tcPr>
            <w:tcW w:w="5346" w:type="dxa"/>
            <w:tcBorders>
              <w:top w:val="single" w:color="auto" w:sz="4" w:space="0"/>
              <w:left w:val="single" w:color="auto" w:sz="4" w:space="0"/>
              <w:bottom w:val="single" w:color="auto" w:sz="4" w:space="0"/>
              <w:right w:val="single" w:color="auto" w:sz="4" w:space="0"/>
            </w:tcBorders>
            <w:vAlign w:val="center"/>
          </w:tcPr>
          <w:p>
            <w:pPr>
              <w:rPr>
                <w:sz w:val="24"/>
              </w:rPr>
            </w:pPr>
            <w:r>
              <w:rPr>
                <w:rFonts w:hint="eastAsia"/>
                <w:sz w:val="24"/>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3"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1</w:t>
            </w:r>
          </w:p>
        </w:tc>
        <w:tc>
          <w:tcPr>
            <w:tcW w:w="3350"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法人或者其他组织的营业执照等证明文件，自然人的身份证明</w:t>
            </w:r>
          </w:p>
        </w:tc>
        <w:tc>
          <w:tcPr>
            <w:tcW w:w="5346" w:type="dxa"/>
            <w:tcBorders>
              <w:top w:val="single" w:color="auto" w:sz="4" w:space="0"/>
              <w:left w:val="single" w:color="auto" w:sz="4" w:space="0"/>
              <w:bottom w:val="single" w:color="auto" w:sz="4" w:space="0"/>
              <w:right w:val="single" w:color="auto" w:sz="4" w:space="0"/>
            </w:tcBorders>
            <w:vAlign w:val="center"/>
          </w:tcPr>
          <w:p>
            <w:pPr>
              <w:jc w:val="left"/>
              <w:rPr>
                <w:b w:val="0"/>
                <w:sz w:val="22"/>
                <w:szCs w:val="24"/>
              </w:rPr>
            </w:pPr>
            <w:r>
              <w:rPr>
                <w:rFonts w:hint="eastAsia"/>
                <w:b w:val="0"/>
                <w:sz w:val="22"/>
                <w:szCs w:val="24"/>
              </w:rPr>
              <w:t>（1）企业法人营业执照或营业执照。（企业投标提供）</w:t>
            </w:r>
          </w:p>
          <w:p>
            <w:pPr>
              <w:jc w:val="left"/>
              <w:rPr>
                <w:b w:val="0"/>
                <w:sz w:val="22"/>
                <w:szCs w:val="24"/>
              </w:rPr>
            </w:pPr>
            <w:r>
              <w:rPr>
                <w:rFonts w:hint="eastAsia"/>
                <w:b w:val="0"/>
                <w:sz w:val="22"/>
                <w:szCs w:val="24"/>
              </w:rPr>
              <w:t>（2）事业单位法人证书。（事业单位投标提供）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3"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2</w:t>
            </w:r>
          </w:p>
        </w:tc>
        <w:tc>
          <w:tcPr>
            <w:tcW w:w="3350"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财务状况报告相关材料</w:t>
            </w:r>
          </w:p>
        </w:tc>
        <w:tc>
          <w:tcPr>
            <w:tcW w:w="5346" w:type="dxa"/>
            <w:tcBorders>
              <w:top w:val="single" w:color="auto" w:sz="4" w:space="0"/>
              <w:left w:val="single" w:color="auto" w:sz="4" w:space="0"/>
              <w:bottom w:val="single" w:color="auto" w:sz="4" w:space="0"/>
              <w:right w:val="single" w:color="auto" w:sz="4" w:space="0"/>
            </w:tcBorders>
          </w:tcPr>
          <w:p>
            <w:pPr>
              <w:jc w:val="left"/>
              <w:rPr>
                <w:b w:val="0"/>
                <w:sz w:val="22"/>
                <w:szCs w:val="24"/>
              </w:rPr>
            </w:pPr>
            <w:r>
              <w:rPr>
                <w:rFonts w:hint="eastAsia"/>
                <w:b w:val="0"/>
                <w:sz w:val="22"/>
                <w:szCs w:val="24"/>
              </w:rPr>
              <w:t>供应商是法人（法人包括企业法人、机关法人、事业单位法人和社会团体法人），提供本单位：</w:t>
            </w:r>
          </w:p>
          <w:p>
            <w:pPr>
              <w:jc w:val="left"/>
              <w:rPr>
                <w:b w:val="0"/>
                <w:sz w:val="22"/>
                <w:szCs w:val="24"/>
              </w:rPr>
            </w:pPr>
            <w:r>
              <w:rPr>
                <w:rFonts w:hint="eastAsia"/>
                <w:b w:val="0"/>
                <w:sz w:val="22"/>
                <w:szCs w:val="24"/>
              </w:rPr>
              <w:t>①2023年度经审计的财务报告，包括资产负债表、利润表、现金流量表、所有者权益变动表及其附注；</w:t>
            </w:r>
          </w:p>
          <w:p>
            <w:pPr>
              <w:jc w:val="left"/>
              <w:rPr>
                <w:b w:val="0"/>
                <w:sz w:val="22"/>
                <w:szCs w:val="24"/>
              </w:rPr>
            </w:pPr>
            <w:r>
              <w:rPr>
                <w:rFonts w:hint="eastAsia"/>
                <w:b w:val="0"/>
                <w:sz w:val="22"/>
                <w:szCs w:val="24"/>
              </w:rPr>
              <w:t>②基本开户银行出具的资信证明；</w:t>
            </w:r>
          </w:p>
          <w:p>
            <w:pPr>
              <w:jc w:val="left"/>
              <w:rPr>
                <w:b w:val="0"/>
                <w:sz w:val="22"/>
                <w:szCs w:val="24"/>
              </w:rPr>
            </w:pPr>
            <w:r>
              <w:rPr>
                <w:rFonts w:hint="eastAsia"/>
                <w:b w:val="0"/>
                <w:sz w:val="22"/>
                <w:szCs w:val="24"/>
              </w:rPr>
              <w:t>注：仅需提供序号①～②其中之一即可。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3"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3</w:t>
            </w:r>
          </w:p>
        </w:tc>
        <w:tc>
          <w:tcPr>
            <w:tcW w:w="3350"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依法缴纳税收相关材料</w:t>
            </w:r>
          </w:p>
        </w:tc>
        <w:tc>
          <w:tcPr>
            <w:tcW w:w="5346" w:type="dxa"/>
            <w:tcBorders>
              <w:top w:val="single" w:color="auto" w:sz="4" w:space="0"/>
              <w:left w:val="single" w:color="auto" w:sz="4" w:space="0"/>
              <w:bottom w:val="single" w:color="auto" w:sz="4" w:space="0"/>
              <w:right w:val="single" w:color="auto" w:sz="4" w:space="0"/>
            </w:tcBorders>
          </w:tcPr>
          <w:p>
            <w:pPr>
              <w:jc w:val="left"/>
              <w:rPr>
                <w:b w:val="0"/>
                <w:sz w:val="22"/>
                <w:szCs w:val="24"/>
              </w:rPr>
            </w:pPr>
            <w:r>
              <w:rPr>
                <w:rFonts w:hint="eastAsia"/>
                <w:b w:val="0"/>
                <w:sz w:val="22"/>
                <w:szCs w:val="24"/>
              </w:rPr>
              <w:t>供应商提供参加本次政府采购项目截止时间前一年内任意一个月缴纳税收凭据。（依法免税的，应提供相应文件证明其依法免税。投标人成立不满3个月的，则提供自成立日以来的纳税明资料）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3"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4</w:t>
            </w:r>
          </w:p>
        </w:tc>
        <w:tc>
          <w:tcPr>
            <w:tcW w:w="3350"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依法缴纳社会保障资金的证明材料</w:t>
            </w:r>
          </w:p>
        </w:tc>
        <w:tc>
          <w:tcPr>
            <w:tcW w:w="5346" w:type="dxa"/>
            <w:tcBorders>
              <w:top w:val="single" w:color="auto" w:sz="4" w:space="0"/>
              <w:left w:val="single" w:color="auto" w:sz="4" w:space="0"/>
              <w:bottom w:val="single" w:color="auto" w:sz="4" w:space="0"/>
              <w:right w:val="single" w:color="auto" w:sz="4" w:space="0"/>
            </w:tcBorders>
          </w:tcPr>
          <w:p>
            <w:pPr>
              <w:jc w:val="left"/>
              <w:rPr>
                <w:b w:val="0"/>
                <w:sz w:val="22"/>
                <w:szCs w:val="24"/>
              </w:rPr>
            </w:pPr>
            <w:r>
              <w:rPr>
                <w:rFonts w:hint="eastAsia"/>
                <w:b w:val="0"/>
                <w:sz w:val="22"/>
                <w:szCs w:val="24"/>
              </w:rPr>
              <w:t>供应商提供参加本次政府采购项目截止时间前一年内任意一个月缴纳社会保险凭据。（依法不需要缴纳社会保障资金的，应提供相应文件证明其依法不需要缴纳。投标人成立不满3个月的，则提供自成立日以来的社保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3"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5</w:t>
            </w:r>
          </w:p>
        </w:tc>
        <w:tc>
          <w:tcPr>
            <w:tcW w:w="3350"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履行合同所必须的设备和专业技术能力的证明材料</w:t>
            </w:r>
          </w:p>
        </w:tc>
        <w:tc>
          <w:tcPr>
            <w:tcW w:w="5346" w:type="dxa"/>
            <w:tcBorders>
              <w:top w:val="single" w:color="auto" w:sz="4" w:space="0"/>
              <w:left w:val="single" w:color="auto" w:sz="4" w:space="0"/>
              <w:bottom w:val="single" w:color="auto" w:sz="4" w:space="0"/>
              <w:right w:val="single" w:color="auto" w:sz="4" w:space="0"/>
            </w:tcBorders>
          </w:tcPr>
          <w:p>
            <w:pPr>
              <w:jc w:val="left"/>
              <w:rPr>
                <w:b w:val="0"/>
                <w:sz w:val="22"/>
                <w:szCs w:val="24"/>
              </w:rPr>
            </w:pPr>
            <w:r>
              <w:rPr>
                <w:rFonts w:hint="eastAsia"/>
                <w:b w:val="0"/>
                <w:sz w:val="22"/>
                <w:szCs w:val="24"/>
              </w:rPr>
              <w:t>供应商具备履行合同所必须的设备和专业技术能力承诺函或声明（承诺函或声明格式自拟）。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3"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6</w:t>
            </w:r>
          </w:p>
        </w:tc>
        <w:tc>
          <w:tcPr>
            <w:tcW w:w="3350"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参加政府采购活动前3年内在经营活动中没有重大违法记录的声明</w:t>
            </w:r>
          </w:p>
        </w:tc>
        <w:tc>
          <w:tcPr>
            <w:tcW w:w="5346" w:type="dxa"/>
            <w:tcBorders>
              <w:top w:val="single" w:color="auto" w:sz="4" w:space="0"/>
              <w:left w:val="single" w:color="auto" w:sz="4" w:space="0"/>
              <w:bottom w:val="single" w:color="auto" w:sz="4" w:space="0"/>
              <w:right w:val="single" w:color="auto" w:sz="4" w:space="0"/>
            </w:tcBorders>
            <w:vAlign w:val="center"/>
          </w:tcPr>
          <w:p>
            <w:pPr>
              <w:jc w:val="left"/>
              <w:rPr>
                <w:b w:val="0"/>
                <w:sz w:val="22"/>
                <w:szCs w:val="24"/>
              </w:rPr>
            </w:pPr>
            <w:r>
              <w:rPr>
                <w:rFonts w:hint="eastAsia"/>
                <w:b w:val="0"/>
                <w:sz w:val="22"/>
                <w:szCs w:val="24"/>
              </w:rPr>
              <w:t>按照文件提供格式填写。供应商“参加政府采购活动前3年内在经营活动中没有重大违法记录的书面声明”。重大违法记录，是指供应商因违法经营受到刑事处罚或者责令停产停业、吊销许可证或者执照、较大数额罚款等行政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883"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7</w:t>
            </w:r>
          </w:p>
        </w:tc>
        <w:tc>
          <w:tcPr>
            <w:tcW w:w="3350"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信用记录查询及使用</w:t>
            </w:r>
          </w:p>
        </w:tc>
        <w:tc>
          <w:tcPr>
            <w:tcW w:w="5346" w:type="dxa"/>
            <w:tcBorders>
              <w:top w:val="single" w:color="auto" w:sz="4" w:space="0"/>
              <w:left w:val="single" w:color="auto" w:sz="4" w:space="0"/>
              <w:bottom w:val="single" w:color="auto" w:sz="4" w:space="0"/>
              <w:right w:val="single" w:color="auto" w:sz="4" w:space="0"/>
            </w:tcBorders>
          </w:tcPr>
          <w:p>
            <w:pPr>
              <w:jc w:val="left"/>
              <w:rPr>
                <w:b w:val="0"/>
                <w:sz w:val="22"/>
                <w:szCs w:val="24"/>
              </w:rPr>
            </w:pPr>
            <w:r>
              <w:rPr>
                <w:rFonts w:hint="eastAsia"/>
                <w:b w:val="0"/>
                <w:sz w:val="22"/>
                <w:szCs w:val="24"/>
              </w:rPr>
              <w:t>根据《关于在政府采购活动中查询及使用信用记录有关问题的通知》(财库[2016]125号)的规定，对列入失信被执行人、税收违法黑名单、政府采购严重违法失信行为记录名单的供应商，拒绝参与本项目价格考察活动；请提供查询结果证明。</w:t>
            </w:r>
          </w:p>
          <w:p>
            <w:pPr>
              <w:jc w:val="left"/>
              <w:rPr>
                <w:b w:val="0"/>
                <w:sz w:val="22"/>
                <w:szCs w:val="24"/>
              </w:rPr>
            </w:pPr>
            <w:r>
              <w:rPr>
                <w:rFonts w:hint="eastAsia"/>
                <w:b w:val="0"/>
                <w:sz w:val="22"/>
                <w:szCs w:val="24"/>
              </w:rPr>
              <w:t>（1）查询渠道：①失信被执行人查询渠道：“中国执行信息公开网”（zxgk.court.gov.cn）；②税收违法黑名单查询渠道：“信用中国”（www.creditchina.gov.cn）；③政府采购严重违法失信行为查询渠道：“中国政府采购网”(www.ccgp.gov.cn）。</w:t>
            </w:r>
          </w:p>
          <w:p>
            <w:pPr>
              <w:jc w:val="left"/>
              <w:rPr>
                <w:b w:val="0"/>
                <w:sz w:val="22"/>
                <w:szCs w:val="24"/>
              </w:rPr>
            </w:pPr>
            <w:r>
              <w:rPr>
                <w:rFonts w:hint="eastAsia"/>
                <w:b w:val="0"/>
                <w:sz w:val="22"/>
                <w:szCs w:val="24"/>
              </w:rPr>
              <w:t>（2）截止时间：同投标截止时间；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883"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8</w:t>
            </w:r>
          </w:p>
        </w:tc>
        <w:tc>
          <w:tcPr>
            <w:tcW w:w="3350"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投标人须具备的特殊</w:t>
            </w:r>
          </w:p>
          <w:p>
            <w:pPr>
              <w:jc w:val="left"/>
              <w:rPr>
                <w:sz w:val="22"/>
                <w:szCs w:val="24"/>
              </w:rPr>
            </w:pPr>
            <w:r>
              <w:rPr>
                <w:rFonts w:hint="eastAsia"/>
                <w:sz w:val="22"/>
                <w:szCs w:val="24"/>
              </w:rPr>
              <w:t>资质证书</w:t>
            </w:r>
          </w:p>
        </w:tc>
        <w:tc>
          <w:tcPr>
            <w:tcW w:w="5346" w:type="dxa"/>
            <w:tcBorders>
              <w:top w:val="single" w:color="auto" w:sz="4" w:space="0"/>
              <w:left w:val="single" w:color="auto" w:sz="4" w:space="0"/>
              <w:bottom w:val="single" w:color="auto" w:sz="4" w:space="0"/>
              <w:right w:val="single" w:color="auto" w:sz="4" w:space="0"/>
            </w:tcBorders>
            <w:vAlign w:val="center"/>
          </w:tcPr>
          <w:p>
            <w:pPr>
              <w:jc w:val="left"/>
              <w:rPr>
                <w:b w:val="0"/>
                <w:sz w:val="22"/>
                <w:szCs w:val="24"/>
              </w:rPr>
            </w:pPr>
            <w:r>
              <w:rPr>
                <w:b w:val="0"/>
                <w:sz w:val="22"/>
                <w:szCs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3"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9</w:t>
            </w:r>
          </w:p>
        </w:tc>
        <w:tc>
          <w:tcPr>
            <w:tcW w:w="3350" w:type="dxa"/>
            <w:tcBorders>
              <w:top w:val="single" w:color="auto" w:sz="4" w:space="0"/>
              <w:left w:val="single" w:color="auto" w:sz="4" w:space="0"/>
              <w:bottom w:val="single" w:color="auto" w:sz="4" w:space="0"/>
              <w:right w:val="single" w:color="auto" w:sz="4" w:space="0"/>
            </w:tcBorders>
            <w:vAlign w:val="center"/>
          </w:tcPr>
          <w:p>
            <w:pPr>
              <w:jc w:val="left"/>
              <w:rPr>
                <w:sz w:val="22"/>
                <w:szCs w:val="24"/>
              </w:rPr>
            </w:pPr>
            <w:r>
              <w:rPr>
                <w:rFonts w:hint="eastAsia"/>
                <w:sz w:val="22"/>
                <w:szCs w:val="24"/>
              </w:rPr>
              <w:t>供应商身份证明及授权</w:t>
            </w:r>
          </w:p>
        </w:tc>
        <w:tc>
          <w:tcPr>
            <w:tcW w:w="5346" w:type="dxa"/>
            <w:tcBorders>
              <w:top w:val="single" w:color="auto" w:sz="4" w:space="0"/>
              <w:left w:val="single" w:color="auto" w:sz="4" w:space="0"/>
              <w:bottom w:val="single" w:color="auto" w:sz="4" w:space="0"/>
              <w:right w:val="single" w:color="auto" w:sz="4" w:space="0"/>
            </w:tcBorders>
          </w:tcPr>
          <w:p>
            <w:pPr>
              <w:jc w:val="left"/>
              <w:rPr>
                <w:b w:val="0"/>
                <w:sz w:val="22"/>
                <w:szCs w:val="24"/>
              </w:rPr>
            </w:pPr>
            <w:r>
              <w:rPr>
                <w:rFonts w:hint="eastAsia"/>
                <w:b w:val="0"/>
                <w:sz w:val="22"/>
                <w:szCs w:val="24"/>
              </w:rPr>
              <w:t>（1）法定代表人身份证明或提供法定代表人授权委托书及被授权人身份证明。（法人响应提供）</w:t>
            </w:r>
          </w:p>
          <w:p>
            <w:pPr>
              <w:jc w:val="left"/>
              <w:rPr>
                <w:b w:val="0"/>
                <w:sz w:val="22"/>
                <w:szCs w:val="24"/>
              </w:rPr>
            </w:pPr>
            <w:r>
              <w:rPr>
                <w:rFonts w:hint="eastAsia"/>
                <w:b w:val="0"/>
                <w:sz w:val="22"/>
                <w:szCs w:val="24"/>
              </w:rPr>
              <w:t>（2）单位负责人身份证明或提供单位负责人授权委托书及被授权人身份证明。（非法人响应提供）</w:t>
            </w:r>
          </w:p>
        </w:tc>
      </w:tr>
    </w:tbl>
    <w:p>
      <w:pPr>
        <w:ind w:firstLine="361" w:firstLineChars="150"/>
        <w:jc w:val="left"/>
        <w:rPr>
          <w:sz w:val="24"/>
        </w:rPr>
      </w:pPr>
      <w:r>
        <w:rPr>
          <w:rFonts w:hint="eastAsia"/>
          <w:sz w:val="24"/>
        </w:rPr>
        <w:t>二、符合性审查</w:t>
      </w:r>
    </w:p>
    <w:p>
      <w:pPr>
        <w:ind w:firstLine="361" w:firstLineChars="150"/>
        <w:jc w:val="left"/>
        <w:rPr>
          <w:bCs/>
          <w:sz w:val="24"/>
        </w:rPr>
      </w:pPr>
      <w:r>
        <w:rPr>
          <w:bCs/>
          <w:sz w:val="24"/>
        </w:rPr>
        <w:t>1、审查响应文件是否符合</w:t>
      </w:r>
      <w:r>
        <w:rPr>
          <w:rFonts w:hint="eastAsia"/>
          <w:bCs/>
          <w:sz w:val="24"/>
        </w:rPr>
        <w:t>价格考察</w:t>
      </w:r>
      <w:r>
        <w:rPr>
          <w:bCs/>
          <w:sz w:val="24"/>
        </w:rPr>
        <w:t>文件的商务、技术等实质性要求</w:t>
      </w:r>
    </w:p>
    <w:p>
      <w:pPr>
        <w:ind w:firstLine="360" w:firstLineChars="150"/>
        <w:jc w:val="left"/>
        <w:rPr>
          <w:b w:val="0"/>
          <w:sz w:val="24"/>
        </w:rPr>
      </w:pPr>
      <w:r>
        <w:rPr>
          <w:rFonts w:hint="eastAsia"/>
          <w:b w:val="0"/>
          <w:sz w:val="24"/>
        </w:rPr>
        <w:t>价格考察</w:t>
      </w:r>
      <w:r>
        <w:rPr>
          <w:b w:val="0"/>
          <w:sz w:val="24"/>
        </w:rPr>
        <w:t>小组对符合资格的</w:t>
      </w:r>
      <w:r>
        <w:rPr>
          <w:rFonts w:hint="eastAsia"/>
          <w:b w:val="0"/>
          <w:sz w:val="24"/>
        </w:rPr>
        <w:t>供应商</w:t>
      </w:r>
      <w:r>
        <w:rPr>
          <w:b w:val="0"/>
          <w:sz w:val="24"/>
        </w:rPr>
        <w:t>响应文件进行</w:t>
      </w:r>
      <w:r>
        <w:rPr>
          <w:rFonts w:hint="eastAsia"/>
          <w:b w:val="0"/>
          <w:sz w:val="24"/>
        </w:rPr>
        <w:t>符合性</w:t>
      </w:r>
      <w:r>
        <w:rPr>
          <w:b w:val="0"/>
          <w:sz w:val="24"/>
        </w:rPr>
        <w:t>审查，以确定其是否满足文件的商务、技术等实质性要求</w:t>
      </w:r>
      <w:r>
        <w:rPr>
          <w:rFonts w:hint="eastAsia"/>
          <w:b w:val="0"/>
          <w:sz w:val="24"/>
          <w:lang w:val="zh-CN"/>
        </w:rPr>
        <w:t>。</w:t>
      </w:r>
    </w:p>
    <w:p>
      <w:pPr>
        <w:ind w:firstLine="361" w:firstLineChars="150"/>
        <w:jc w:val="left"/>
        <w:rPr>
          <w:bCs/>
          <w:sz w:val="24"/>
        </w:rPr>
      </w:pPr>
      <w:r>
        <w:rPr>
          <w:rFonts w:hint="eastAsia"/>
          <w:bCs/>
          <w:sz w:val="24"/>
        </w:rPr>
        <w:t>2、</w:t>
      </w:r>
      <w:r>
        <w:rPr>
          <w:bCs/>
          <w:sz w:val="24"/>
        </w:rPr>
        <w:t>要求供应商对响应文件有关事项作出澄清或者说明</w:t>
      </w:r>
    </w:p>
    <w:p>
      <w:pPr>
        <w:ind w:firstLine="360" w:firstLineChars="150"/>
        <w:jc w:val="left"/>
        <w:rPr>
          <w:b w:val="0"/>
          <w:sz w:val="24"/>
        </w:rPr>
      </w:pPr>
      <w:r>
        <w:rPr>
          <w:rFonts w:hint="eastAsia"/>
          <w:b w:val="0"/>
          <w:sz w:val="24"/>
        </w:rPr>
        <w:t>考察</w:t>
      </w:r>
      <w:r>
        <w:rPr>
          <w:b w:val="0"/>
          <w:sz w:val="24"/>
        </w:rPr>
        <w:t>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ind w:firstLine="360" w:firstLineChars="150"/>
        <w:jc w:val="left"/>
        <w:rPr>
          <w:b w:val="0"/>
          <w:sz w:val="24"/>
        </w:rPr>
      </w:pPr>
      <w:r>
        <w:rPr>
          <w:b w:val="0"/>
          <w:sz w:val="24"/>
        </w:rPr>
        <w:t>供应商的澄清、说明或者更正应当由法定代表人或其授权代表签字或者加盖公章。由授权代表签字的，应当附法定代表人授权书。</w:t>
      </w:r>
    </w:p>
    <w:p>
      <w:pPr>
        <w:ind w:firstLine="361" w:firstLineChars="150"/>
        <w:jc w:val="left"/>
        <w:rPr>
          <w:bCs/>
          <w:sz w:val="24"/>
          <w:lang w:val="zh-CN"/>
        </w:rPr>
      </w:pPr>
      <w:r>
        <w:rPr>
          <w:rFonts w:hint="eastAsia"/>
          <w:bCs/>
          <w:sz w:val="24"/>
          <w:lang w:val="zh-CN"/>
        </w:rPr>
        <w:t>3、最后报价</w:t>
      </w:r>
    </w:p>
    <w:p>
      <w:pPr>
        <w:ind w:firstLine="360" w:firstLineChars="150"/>
        <w:jc w:val="both"/>
        <w:rPr>
          <w:b w:val="0"/>
          <w:sz w:val="24"/>
        </w:rPr>
      </w:pPr>
      <w:r>
        <w:rPr>
          <w:rFonts w:hint="eastAsia"/>
          <w:b w:val="0"/>
          <w:sz w:val="24"/>
        </w:rPr>
        <w:t>价格考察文件能够详细列明采购标的的技术、服务要求的，考察小组应当要求所有实质性响应的供应商在规定时间内提交最后报价，提交最后报价的供应商不得少于3家，且设备品牌不得少于三个。</w:t>
      </w:r>
    </w:p>
    <w:p>
      <w:pPr>
        <w:ind w:firstLine="360" w:firstLineChars="150"/>
        <w:jc w:val="both"/>
        <w:rPr>
          <w:b w:val="0"/>
          <w:sz w:val="24"/>
        </w:rPr>
      </w:pPr>
      <w:r>
        <w:rPr>
          <w:rFonts w:hint="eastAsia"/>
          <w:b w:val="0"/>
          <w:sz w:val="24"/>
        </w:rPr>
        <w:t>最后报价是供应商响应文件的有效组成部分。</w:t>
      </w:r>
    </w:p>
    <w:p>
      <w:pPr>
        <w:ind w:firstLine="361" w:firstLineChars="150"/>
        <w:jc w:val="left"/>
        <w:rPr>
          <w:sz w:val="24"/>
        </w:rPr>
      </w:pPr>
      <w:r>
        <w:rPr>
          <w:rFonts w:hint="eastAsia"/>
          <w:sz w:val="24"/>
        </w:rPr>
        <w:t>4、投标无效情形</w:t>
      </w:r>
    </w:p>
    <w:p>
      <w:pPr>
        <w:ind w:firstLine="360" w:firstLineChars="150"/>
        <w:jc w:val="left"/>
        <w:rPr>
          <w:b w:val="0"/>
          <w:sz w:val="24"/>
        </w:rPr>
      </w:pPr>
      <w:r>
        <w:rPr>
          <w:rFonts w:hint="eastAsia"/>
          <w:b w:val="0"/>
          <w:sz w:val="24"/>
        </w:rPr>
        <w:t>1）供应商应当遵循公平竞争的原则，不得恶意串通，不得妨碍其他应答人的竞争行为，不得损害考察人或者其他应答人的合法权益。在考察过程中发现应答人有上述情形的，考察小组应当认定其响应无效。</w:t>
      </w:r>
    </w:p>
    <w:p>
      <w:pPr>
        <w:ind w:firstLine="360" w:firstLineChars="150"/>
        <w:jc w:val="left"/>
        <w:rPr>
          <w:b w:val="0"/>
          <w:sz w:val="24"/>
        </w:rPr>
      </w:pPr>
      <w:r>
        <w:rPr>
          <w:rFonts w:hint="eastAsia"/>
          <w:b w:val="0"/>
          <w:sz w:val="24"/>
        </w:rPr>
        <w:t>2）符合性审查资料未按文件要求签署、盖章的；</w:t>
      </w:r>
    </w:p>
    <w:p>
      <w:pPr>
        <w:ind w:firstLine="360" w:firstLineChars="150"/>
        <w:jc w:val="left"/>
        <w:rPr>
          <w:b w:val="0"/>
          <w:sz w:val="24"/>
        </w:rPr>
      </w:pPr>
      <w:r>
        <w:rPr>
          <w:rFonts w:hint="eastAsia"/>
          <w:b w:val="0"/>
          <w:sz w:val="24"/>
        </w:rPr>
        <w:t>3）有下列情形之一的，视为应答人串通投标，其响应无效：</w:t>
      </w:r>
    </w:p>
    <w:p>
      <w:pPr>
        <w:ind w:firstLine="360" w:firstLineChars="150"/>
        <w:jc w:val="left"/>
        <w:rPr>
          <w:b w:val="0"/>
          <w:sz w:val="24"/>
        </w:rPr>
      </w:pPr>
      <w:r>
        <w:rPr>
          <w:rFonts w:hint="eastAsia"/>
          <w:b w:val="0"/>
          <w:sz w:val="24"/>
        </w:rPr>
        <w:t>a.不同供应商的响应文件由同一单位或者个人编制；</w:t>
      </w:r>
    </w:p>
    <w:p>
      <w:pPr>
        <w:ind w:firstLine="360" w:firstLineChars="150"/>
        <w:jc w:val="left"/>
        <w:rPr>
          <w:b w:val="0"/>
          <w:sz w:val="24"/>
        </w:rPr>
      </w:pPr>
      <w:r>
        <w:rPr>
          <w:rFonts w:hint="eastAsia"/>
          <w:b w:val="0"/>
          <w:sz w:val="24"/>
        </w:rPr>
        <w:t>b.不同供应商委托同一单位或者个人办理投标事宜；</w:t>
      </w:r>
    </w:p>
    <w:p>
      <w:pPr>
        <w:ind w:firstLine="360" w:firstLineChars="150"/>
        <w:jc w:val="left"/>
        <w:rPr>
          <w:b w:val="0"/>
          <w:sz w:val="24"/>
        </w:rPr>
      </w:pPr>
      <w:r>
        <w:rPr>
          <w:rFonts w:hint="eastAsia"/>
          <w:b w:val="0"/>
          <w:sz w:val="24"/>
        </w:rPr>
        <w:t>c.不同供应商的响应文件载明的项目管理成员或者联系人员为同一人；</w:t>
      </w:r>
    </w:p>
    <w:p>
      <w:pPr>
        <w:ind w:firstLine="360" w:firstLineChars="150"/>
        <w:jc w:val="left"/>
        <w:rPr>
          <w:b w:val="0"/>
          <w:sz w:val="24"/>
        </w:rPr>
      </w:pPr>
      <w:r>
        <w:rPr>
          <w:rFonts w:hint="eastAsia"/>
          <w:b w:val="0"/>
          <w:sz w:val="24"/>
        </w:rPr>
        <w:t>d.不同供应商的响应文件异常一致或者报价呈规律性差异；</w:t>
      </w:r>
    </w:p>
    <w:p>
      <w:pPr>
        <w:ind w:firstLine="360" w:firstLineChars="150"/>
        <w:jc w:val="left"/>
        <w:rPr>
          <w:b w:val="0"/>
          <w:sz w:val="24"/>
        </w:rPr>
      </w:pPr>
      <w:r>
        <w:rPr>
          <w:rFonts w:hint="eastAsia"/>
          <w:b w:val="0"/>
          <w:sz w:val="24"/>
        </w:rPr>
        <w:t>e.不同供应商的响应文件相互混装；</w:t>
      </w:r>
    </w:p>
    <w:p>
      <w:pPr>
        <w:ind w:firstLine="360" w:firstLineChars="150"/>
        <w:jc w:val="left"/>
        <w:rPr>
          <w:b w:val="0"/>
          <w:sz w:val="24"/>
        </w:rPr>
      </w:pPr>
      <w:r>
        <w:rPr>
          <w:rFonts w:hint="eastAsia"/>
          <w:b w:val="0"/>
          <w:sz w:val="24"/>
        </w:rPr>
        <w:t>4）考察小组认为供应商的报价明显低于其他通过符合性审查供应商的报价，有可能影响产品质量或者不能诚信履约的，应当要求其在考察现场合理的时间内提供书面说明，必要时提交相关证明材料；供应商不能证明其报价合理性的，应当将其作为无效响应处理。</w:t>
      </w:r>
    </w:p>
    <w:p>
      <w:pPr>
        <w:ind w:firstLine="482" w:firstLineChars="200"/>
        <w:jc w:val="left"/>
        <w:rPr>
          <w:sz w:val="24"/>
        </w:rPr>
      </w:pPr>
      <w:r>
        <w:rPr>
          <w:rFonts w:hint="eastAsia"/>
          <w:sz w:val="24"/>
        </w:rPr>
        <w:t>三、最终执行预算金额的确定</w:t>
      </w:r>
    </w:p>
    <w:p>
      <w:pPr>
        <w:ind w:firstLine="470" w:firstLineChars="196"/>
        <w:jc w:val="left"/>
        <w:rPr>
          <w:b w:val="0"/>
          <w:sz w:val="24"/>
        </w:rPr>
      </w:pPr>
      <w:r>
        <w:rPr>
          <w:b w:val="0"/>
          <w:sz w:val="24"/>
        </w:rPr>
        <w:t>从质量和服务均能满足</w:t>
      </w:r>
      <w:r>
        <w:rPr>
          <w:rFonts w:hint="eastAsia"/>
          <w:b w:val="0"/>
          <w:sz w:val="24"/>
        </w:rPr>
        <w:t>价格考察</w:t>
      </w:r>
      <w:r>
        <w:rPr>
          <w:b w:val="0"/>
          <w:sz w:val="24"/>
        </w:rPr>
        <w:t>文件实质性响应要求的供应商中，</w:t>
      </w:r>
      <w:r>
        <w:rPr>
          <w:rFonts w:hint="eastAsia"/>
          <w:b w:val="0"/>
          <w:sz w:val="24"/>
        </w:rPr>
        <w:t>结合其最终报价，由价格考察小组按照制度集体讨论确定最终执行预算金额</w:t>
      </w:r>
      <w:r>
        <w:rPr>
          <w:b w:val="0"/>
          <w:sz w:val="24"/>
        </w:rPr>
        <w:t>。</w:t>
      </w:r>
    </w:p>
    <w:p>
      <w:pPr>
        <w:ind w:firstLine="472" w:firstLineChars="196"/>
        <w:jc w:val="left"/>
        <w:rPr>
          <w:bCs/>
          <w:sz w:val="24"/>
        </w:rPr>
      </w:pPr>
      <w:r>
        <w:rPr>
          <w:rFonts w:hint="eastAsia"/>
          <w:bCs/>
          <w:sz w:val="24"/>
        </w:rPr>
        <w:t>四、考察报告应当由考察小组全体人员签字认可。</w:t>
      </w:r>
    </w:p>
    <w:p>
      <w:pPr>
        <w:jc w:val="left"/>
        <w:rPr>
          <w:b w:val="0"/>
          <w:sz w:val="28"/>
        </w:rPr>
      </w:pPr>
    </w:p>
    <w:p>
      <w:pPr>
        <w:jc w:val="left"/>
        <w:rPr>
          <w:b w:val="0"/>
          <w:sz w:val="28"/>
        </w:rPr>
      </w:pPr>
    </w:p>
    <w:p/>
    <w:p/>
    <w:p/>
    <w:p/>
    <w:p/>
    <w:p/>
    <w:p/>
    <w:p/>
    <w:p/>
    <w:p/>
    <w:p>
      <w:r>
        <w:rPr>
          <w:rFonts w:hint="eastAsia"/>
        </w:rPr>
        <w:t>第四章   响应文件有关格式</w:t>
      </w:r>
      <w:bookmarkStart w:id="0" w:name="_Toc186274126"/>
      <w:bookmarkStart w:id="1" w:name="_Toc174185203"/>
      <w:bookmarkStart w:id="2" w:name="_Toc184023138"/>
    </w:p>
    <w:p>
      <w:pPr>
        <w:jc w:val="left"/>
        <w:rPr>
          <w:b w:val="0"/>
        </w:rPr>
      </w:pPr>
    </w:p>
    <w:p>
      <w:pPr>
        <w:rPr>
          <w:sz w:val="44"/>
        </w:rPr>
      </w:pPr>
    </w:p>
    <w:p>
      <w:pPr>
        <w:rPr>
          <w:sz w:val="44"/>
          <w:u w:val="single"/>
        </w:rPr>
      </w:pPr>
      <w:r>
        <w:rPr>
          <w:rFonts w:hint="eastAsia"/>
          <w:sz w:val="44"/>
          <w:u w:val="single"/>
        </w:rPr>
        <w:t xml:space="preserve">                   （项目名称）</w:t>
      </w:r>
    </w:p>
    <w:p>
      <w:pPr>
        <w:rPr>
          <w:sz w:val="44"/>
        </w:rPr>
      </w:pPr>
      <w:r>
        <w:rPr>
          <w:rFonts w:hint="eastAsia"/>
          <w:sz w:val="44"/>
        </w:rPr>
        <w:t>价格考察响应文件</w:t>
      </w:r>
    </w:p>
    <w:p>
      <w:pPr>
        <w:jc w:val="left"/>
        <w:rPr>
          <w:b w:val="0"/>
        </w:rPr>
      </w:pPr>
    </w:p>
    <w:p>
      <w:pPr>
        <w:jc w:val="left"/>
        <w:rPr>
          <w:b w:val="0"/>
        </w:rPr>
      </w:pPr>
    </w:p>
    <w:p>
      <w:pPr>
        <w:jc w:val="left"/>
        <w:rPr>
          <w:b w:val="0"/>
        </w:rPr>
      </w:pPr>
    </w:p>
    <w:p>
      <w:pPr>
        <w:jc w:val="left"/>
        <w:rPr>
          <w:b w:val="0"/>
        </w:rPr>
      </w:pPr>
    </w:p>
    <w:p>
      <w:pPr>
        <w:jc w:val="left"/>
        <w:rPr>
          <w:b w:val="0"/>
        </w:rPr>
      </w:pPr>
    </w:p>
    <w:p>
      <w:pPr>
        <w:jc w:val="left"/>
        <w:rPr>
          <w:b w:val="0"/>
        </w:rPr>
      </w:pPr>
    </w:p>
    <w:p>
      <w:pPr>
        <w:jc w:val="left"/>
        <w:rPr>
          <w:b w:val="0"/>
        </w:rPr>
      </w:pPr>
    </w:p>
    <w:p>
      <w:pPr>
        <w:jc w:val="left"/>
        <w:rPr>
          <w:b w:val="0"/>
        </w:rPr>
      </w:pPr>
    </w:p>
    <w:p>
      <w:pPr>
        <w:jc w:val="left"/>
      </w:pPr>
      <w:r>
        <w:rPr>
          <w:rFonts w:hint="eastAsia"/>
        </w:rPr>
        <w:t>供 应 商： （加盖公章）</w:t>
      </w:r>
    </w:p>
    <w:p>
      <w:pPr>
        <w:jc w:val="left"/>
      </w:pPr>
      <w:r>
        <w:rPr>
          <w:rFonts w:hint="eastAsia"/>
        </w:rPr>
        <w:t>联 系 人：</w:t>
      </w:r>
    </w:p>
    <w:p>
      <w:pPr>
        <w:jc w:val="left"/>
      </w:pPr>
      <w:r>
        <w:rPr>
          <w:rFonts w:hint="eastAsia"/>
        </w:rPr>
        <w:t>联系电话：</w:t>
      </w:r>
    </w:p>
    <w:p>
      <w:pPr>
        <w:jc w:val="left"/>
        <w:rPr>
          <w:b w:val="0"/>
        </w:rPr>
      </w:pPr>
      <w:r>
        <w:rPr>
          <w:rFonts w:hint="eastAsia"/>
        </w:rPr>
        <w:t>时    间：</w:t>
      </w:r>
    </w:p>
    <w:p>
      <w:pPr>
        <w:jc w:val="left"/>
        <w:rPr>
          <w:b w:val="0"/>
          <w:sz w:val="24"/>
          <w:szCs w:val="24"/>
        </w:rPr>
      </w:pPr>
      <w:r>
        <w:rPr>
          <w:rFonts w:hint="eastAsia"/>
          <w:b w:val="0"/>
          <w:sz w:val="24"/>
          <w:szCs w:val="24"/>
        </w:rPr>
        <w:t>注：请供应商使用此页格式作为所编写响应文件的封皮。</w:t>
      </w:r>
    </w:p>
    <w:p>
      <w:pPr>
        <w:jc w:val="left"/>
        <w:rPr>
          <w:b w:val="0"/>
          <w:sz w:val="24"/>
          <w:szCs w:val="24"/>
        </w:rPr>
      </w:pPr>
    </w:p>
    <w:p>
      <w:pPr>
        <w:jc w:val="both"/>
        <w:rPr>
          <w:sz w:val="28"/>
          <w:szCs w:val="24"/>
        </w:rPr>
      </w:pPr>
    </w:p>
    <w:p>
      <w:pPr>
        <w:rPr>
          <w:sz w:val="28"/>
          <w:szCs w:val="24"/>
        </w:rPr>
      </w:pPr>
    </w:p>
    <w:p>
      <w:pPr>
        <w:rPr>
          <w:sz w:val="28"/>
          <w:szCs w:val="24"/>
        </w:rPr>
      </w:pPr>
    </w:p>
    <w:p>
      <w:pPr>
        <w:rPr>
          <w:sz w:val="28"/>
          <w:szCs w:val="24"/>
        </w:rPr>
      </w:pPr>
    </w:p>
    <w:p>
      <w:pPr>
        <w:rPr>
          <w:sz w:val="28"/>
          <w:szCs w:val="24"/>
        </w:rPr>
      </w:pPr>
    </w:p>
    <w:p>
      <w:pPr>
        <w:rPr>
          <w:sz w:val="24"/>
          <w:szCs w:val="24"/>
        </w:rPr>
      </w:pPr>
      <w:r>
        <w:rPr>
          <w:rFonts w:hint="eastAsia"/>
          <w:sz w:val="28"/>
          <w:szCs w:val="24"/>
        </w:rPr>
        <w:t>一、供应商应答索引表</w:t>
      </w:r>
      <w:bookmarkEnd w:id="0"/>
      <w:bookmarkEnd w:id="1"/>
      <w:bookmarkEnd w:id="2"/>
    </w:p>
    <w:tbl>
      <w:tblPr>
        <w:tblStyle w:val="26"/>
        <w:tblW w:w="967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87"/>
        <w:gridCol w:w="3751"/>
        <w:gridCol w:w="1559"/>
        <w:gridCol w:w="1560"/>
        <w:gridCol w:w="201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87" w:type="dxa"/>
            <w:vAlign w:val="center"/>
          </w:tcPr>
          <w:p>
            <w:pPr>
              <w:rPr>
                <w:b w:val="0"/>
                <w:sz w:val="21"/>
                <w:szCs w:val="21"/>
              </w:rPr>
            </w:pPr>
            <w:r>
              <w:rPr>
                <w:rFonts w:hint="eastAsia"/>
                <w:b w:val="0"/>
                <w:sz w:val="21"/>
                <w:szCs w:val="21"/>
              </w:rPr>
              <w:t>序号</w:t>
            </w:r>
          </w:p>
        </w:tc>
        <w:tc>
          <w:tcPr>
            <w:tcW w:w="3751" w:type="dxa"/>
            <w:vAlign w:val="center"/>
          </w:tcPr>
          <w:p>
            <w:pPr>
              <w:rPr>
                <w:b w:val="0"/>
                <w:sz w:val="21"/>
                <w:szCs w:val="21"/>
              </w:rPr>
            </w:pPr>
            <w:r>
              <w:rPr>
                <w:rFonts w:hint="eastAsia"/>
                <w:b w:val="0"/>
                <w:sz w:val="21"/>
                <w:szCs w:val="21"/>
              </w:rPr>
              <w:t>项  目</w:t>
            </w:r>
          </w:p>
        </w:tc>
        <w:tc>
          <w:tcPr>
            <w:tcW w:w="1559" w:type="dxa"/>
            <w:vAlign w:val="center"/>
          </w:tcPr>
          <w:p>
            <w:pPr>
              <w:rPr>
                <w:b w:val="0"/>
                <w:sz w:val="21"/>
                <w:szCs w:val="21"/>
              </w:rPr>
            </w:pPr>
            <w:r>
              <w:rPr>
                <w:rFonts w:hint="eastAsia"/>
                <w:b w:val="0"/>
                <w:sz w:val="21"/>
                <w:szCs w:val="21"/>
              </w:rPr>
              <w:t>供应商应答</w:t>
            </w:r>
          </w:p>
          <w:p>
            <w:pPr>
              <w:rPr>
                <w:b w:val="0"/>
                <w:sz w:val="21"/>
                <w:szCs w:val="21"/>
              </w:rPr>
            </w:pPr>
            <w:r>
              <w:rPr>
                <w:rFonts w:hint="eastAsia"/>
                <w:b w:val="0"/>
                <w:sz w:val="21"/>
                <w:szCs w:val="21"/>
              </w:rPr>
              <w:t>（有/没有）</w:t>
            </w:r>
          </w:p>
        </w:tc>
        <w:tc>
          <w:tcPr>
            <w:tcW w:w="1560" w:type="dxa"/>
            <w:vAlign w:val="center"/>
          </w:tcPr>
          <w:p>
            <w:pPr>
              <w:rPr>
                <w:b w:val="0"/>
                <w:sz w:val="21"/>
                <w:szCs w:val="21"/>
              </w:rPr>
            </w:pPr>
            <w:r>
              <w:rPr>
                <w:rFonts w:hint="eastAsia"/>
                <w:b w:val="0"/>
                <w:sz w:val="21"/>
                <w:szCs w:val="21"/>
              </w:rPr>
              <w:t>响应文件中所在页码</w:t>
            </w:r>
          </w:p>
        </w:tc>
        <w:tc>
          <w:tcPr>
            <w:tcW w:w="2018" w:type="dxa"/>
            <w:vAlign w:val="center"/>
          </w:tcPr>
          <w:p>
            <w:pPr>
              <w:rPr>
                <w:b w:val="0"/>
                <w:sz w:val="21"/>
                <w:szCs w:val="21"/>
              </w:rPr>
            </w:pPr>
            <w:r>
              <w:rPr>
                <w:rFonts w:hint="eastAsia"/>
                <w:b w:val="0"/>
                <w:sz w:val="21"/>
                <w:szCs w:val="21"/>
              </w:rPr>
              <w:t>备注说明</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9675" w:type="dxa"/>
            <w:gridSpan w:val="5"/>
            <w:vAlign w:val="center"/>
          </w:tcPr>
          <w:p>
            <w:pPr>
              <w:rPr>
                <w:b w:val="0"/>
                <w:sz w:val="21"/>
                <w:szCs w:val="21"/>
              </w:rPr>
            </w:pPr>
            <w:r>
              <w:rPr>
                <w:rFonts w:hint="eastAsia"/>
                <w:bCs/>
                <w:sz w:val="24"/>
                <w:szCs w:val="24"/>
              </w:rPr>
              <w:t>（一）资格性审查部分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1</w:t>
            </w:r>
          </w:p>
        </w:tc>
        <w:tc>
          <w:tcPr>
            <w:tcW w:w="3751" w:type="dxa"/>
            <w:vAlign w:val="center"/>
          </w:tcPr>
          <w:p>
            <w:pPr>
              <w:spacing w:line="240" w:lineRule="auto"/>
              <w:jc w:val="both"/>
              <w:rPr>
                <w:b w:val="0"/>
                <w:sz w:val="21"/>
                <w:szCs w:val="21"/>
              </w:rPr>
            </w:pPr>
            <w:r>
              <w:rPr>
                <w:rFonts w:hint="eastAsia"/>
                <w:bCs/>
                <w:sz w:val="21"/>
                <w:szCs w:val="21"/>
              </w:rPr>
              <w:t>营业执照等证明</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2</w:t>
            </w:r>
          </w:p>
        </w:tc>
        <w:tc>
          <w:tcPr>
            <w:tcW w:w="3751" w:type="dxa"/>
            <w:vAlign w:val="center"/>
          </w:tcPr>
          <w:p>
            <w:pPr>
              <w:spacing w:line="240" w:lineRule="auto"/>
              <w:jc w:val="both"/>
              <w:rPr>
                <w:b w:val="0"/>
                <w:sz w:val="21"/>
                <w:szCs w:val="21"/>
              </w:rPr>
            </w:pPr>
            <w:r>
              <w:rPr>
                <w:rFonts w:hint="eastAsia"/>
                <w:bCs/>
                <w:sz w:val="21"/>
                <w:szCs w:val="21"/>
              </w:rPr>
              <w:t>财务状况报告相关材料</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3</w:t>
            </w:r>
          </w:p>
        </w:tc>
        <w:tc>
          <w:tcPr>
            <w:tcW w:w="3751" w:type="dxa"/>
            <w:vAlign w:val="center"/>
          </w:tcPr>
          <w:p>
            <w:pPr>
              <w:spacing w:line="240" w:lineRule="auto"/>
              <w:jc w:val="both"/>
              <w:rPr>
                <w:b w:val="0"/>
                <w:sz w:val="21"/>
                <w:szCs w:val="21"/>
              </w:rPr>
            </w:pPr>
            <w:r>
              <w:rPr>
                <w:rFonts w:hint="eastAsia"/>
                <w:bCs/>
                <w:sz w:val="21"/>
                <w:szCs w:val="21"/>
              </w:rPr>
              <w:t>依法纳税凭据</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4</w:t>
            </w:r>
          </w:p>
        </w:tc>
        <w:tc>
          <w:tcPr>
            <w:tcW w:w="3751" w:type="dxa"/>
            <w:vAlign w:val="center"/>
          </w:tcPr>
          <w:p>
            <w:pPr>
              <w:spacing w:line="240" w:lineRule="auto"/>
              <w:jc w:val="both"/>
              <w:rPr>
                <w:b w:val="0"/>
                <w:sz w:val="21"/>
                <w:szCs w:val="21"/>
              </w:rPr>
            </w:pPr>
            <w:r>
              <w:rPr>
                <w:rFonts w:hint="eastAsia"/>
                <w:bCs/>
                <w:sz w:val="21"/>
                <w:szCs w:val="21"/>
              </w:rPr>
              <w:t>依法缴纳社会保险凭据</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46" w:hRule="exact"/>
          <w:jc w:val="center"/>
        </w:trPr>
        <w:tc>
          <w:tcPr>
            <w:tcW w:w="787" w:type="dxa"/>
            <w:vAlign w:val="center"/>
          </w:tcPr>
          <w:p>
            <w:pPr>
              <w:rPr>
                <w:b w:val="0"/>
                <w:sz w:val="21"/>
                <w:szCs w:val="21"/>
              </w:rPr>
            </w:pPr>
            <w:r>
              <w:rPr>
                <w:rFonts w:hint="eastAsia"/>
                <w:b w:val="0"/>
                <w:sz w:val="21"/>
                <w:szCs w:val="21"/>
              </w:rPr>
              <w:t>5</w:t>
            </w:r>
          </w:p>
        </w:tc>
        <w:tc>
          <w:tcPr>
            <w:tcW w:w="3751" w:type="dxa"/>
            <w:vAlign w:val="center"/>
          </w:tcPr>
          <w:p>
            <w:pPr>
              <w:spacing w:line="240" w:lineRule="auto"/>
              <w:jc w:val="both"/>
              <w:rPr>
                <w:b w:val="0"/>
                <w:sz w:val="21"/>
                <w:szCs w:val="21"/>
              </w:rPr>
            </w:pPr>
            <w:r>
              <w:rPr>
                <w:rFonts w:hint="eastAsia"/>
                <w:bCs/>
                <w:sz w:val="22"/>
                <w:szCs w:val="24"/>
              </w:rPr>
              <w:t>履行合同所必须的设备和专业技术能力承诺函或声明</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6</w:t>
            </w:r>
          </w:p>
        </w:tc>
        <w:tc>
          <w:tcPr>
            <w:tcW w:w="3751" w:type="dxa"/>
            <w:vAlign w:val="center"/>
          </w:tcPr>
          <w:p>
            <w:pPr>
              <w:spacing w:line="240" w:lineRule="auto"/>
              <w:jc w:val="both"/>
              <w:rPr>
                <w:b w:val="0"/>
                <w:sz w:val="21"/>
                <w:szCs w:val="21"/>
              </w:rPr>
            </w:pPr>
            <w:r>
              <w:rPr>
                <w:rFonts w:hint="eastAsia"/>
                <w:bCs/>
                <w:sz w:val="21"/>
                <w:szCs w:val="21"/>
              </w:rPr>
              <w:t>没有重大违法记录的声明</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896" w:hRule="exact"/>
          <w:jc w:val="center"/>
        </w:trPr>
        <w:tc>
          <w:tcPr>
            <w:tcW w:w="787" w:type="dxa"/>
            <w:vAlign w:val="center"/>
          </w:tcPr>
          <w:p>
            <w:pPr>
              <w:rPr>
                <w:b w:val="0"/>
                <w:sz w:val="21"/>
                <w:szCs w:val="21"/>
              </w:rPr>
            </w:pPr>
            <w:r>
              <w:rPr>
                <w:rFonts w:hint="eastAsia"/>
                <w:b w:val="0"/>
                <w:sz w:val="21"/>
                <w:szCs w:val="21"/>
              </w:rPr>
              <w:t>7</w:t>
            </w:r>
          </w:p>
        </w:tc>
        <w:tc>
          <w:tcPr>
            <w:tcW w:w="3751" w:type="dxa"/>
            <w:vAlign w:val="center"/>
          </w:tcPr>
          <w:p>
            <w:pPr>
              <w:spacing w:line="240" w:lineRule="auto"/>
              <w:jc w:val="both"/>
              <w:rPr>
                <w:b w:val="0"/>
                <w:sz w:val="21"/>
                <w:szCs w:val="21"/>
              </w:rPr>
            </w:pPr>
            <w:r>
              <w:rPr>
                <w:rFonts w:hint="eastAsia"/>
                <w:bCs/>
                <w:sz w:val="21"/>
                <w:szCs w:val="21"/>
              </w:rPr>
              <w:t>信用记录查询及使用</w:t>
            </w:r>
          </w:p>
          <w:p>
            <w:pPr>
              <w:spacing w:line="240" w:lineRule="auto"/>
              <w:jc w:val="both"/>
              <w:rPr>
                <w:b w:val="0"/>
                <w:sz w:val="21"/>
                <w:szCs w:val="21"/>
              </w:rPr>
            </w:pPr>
            <w:r>
              <w:rPr>
                <w:rFonts w:hint="eastAsia"/>
                <w:b w:val="0"/>
                <w:sz w:val="21"/>
                <w:szCs w:val="21"/>
              </w:rPr>
              <w:t>①失信被执行人—中国执行信息公开网；</w:t>
            </w:r>
          </w:p>
          <w:p>
            <w:pPr>
              <w:spacing w:line="240" w:lineRule="auto"/>
              <w:jc w:val="both"/>
              <w:rPr>
                <w:b w:val="0"/>
                <w:sz w:val="21"/>
                <w:szCs w:val="21"/>
              </w:rPr>
            </w:pPr>
            <w:r>
              <w:rPr>
                <w:rFonts w:hint="eastAsia"/>
                <w:b w:val="0"/>
                <w:sz w:val="21"/>
                <w:szCs w:val="21"/>
              </w:rPr>
              <w:t>②税收违法黑名单—信用中国；</w:t>
            </w:r>
          </w:p>
          <w:p>
            <w:pPr>
              <w:spacing w:line="240" w:lineRule="auto"/>
              <w:jc w:val="both"/>
              <w:rPr>
                <w:b w:val="0"/>
                <w:sz w:val="21"/>
                <w:szCs w:val="21"/>
              </w:rPr>
            </w:pPr>
            <w:r>
              <w:rPr>
                <w:rFonts w:hint="eastAsia"/>
                <w:b w:val="0"/>
                <w:sz w:val="21"/>
                <w:szCs w:val="21"/>
              </w:rPr>
              <w:t>③政府采购严重违法失信行为—中国政府采购网</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8</w:t>
            </w:r>
          </w:p>
        </w:tc>
        <w:tc>
          <w:tcPr>
            <w:tcW w:w="3751" w:type="dxa"/>
            <w:vAlign w:val="center"/>
          </w:tcPr>
          <w:p>
            <w:pPr>
              <w:spacing w:line="240" w:lineRule="auto"/>
              <w:jc w:val="both"/>
              <w:rPr>
                <w:b w:val="0"/>
                <w:sz w:val="21"/>
                <w:szCs w:val="21"/>
              </w:rPr>
            </w:pPr>
            <w:r>
              <w:rPr>
                <w:rFonts w:hint="eastAsia"/>
                <w:bCs/>
                <w:sz w:val="21"/>
                <w:szCs w:val="21"/>
              </w:rPr>
              <w:t>供应商须具备的特殊资质证书</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9.1</w:t>
            </w:r>
          </w:p>
          <w:p>
            <w:pPr>
              <w:rPr>
                <w:b w:val="0"/>
                <w:sz w:val="21"/>
                <w:szCs w:val="21"/>
              </w:rPr>
            </w:pPr>
          </w:p>
        </w:tc>
        <w:tc>
          <w:tcPr>
            <w:tcW w:w="3751" w:type="dxa"/>
            <w:vAlign w:val="center"/>
          </w:tcPr>
          <w:p>
            <w:pPr>
              <w:spacing w:line="240" w:lineRule="auto"/>
              <w:jc w:val="both"/>
              <w:rPr>
                <w:bCs/>
                <w:sz w:val="21"/>
                <w:szCs w:val="21"/>
              </w:rPr>
            </w:pPr>
            <w:r>
              <w:rPr>
                <w:rFonts w:hint="eastAsia"/>
                <w:bCs/>
                <w:sz w:val="21"/>
                <w:szCs w:val="21"/>
              </w:rPr>
              <w:t>法定代表人（单位负责人）</w:t>
            </w:r>
            <w:r>
              <w:rPr>
                <w:bCs/>
                <w:sz w:val="21"/>
                <w:szCs w:val="21"/>
              </w:rPr>
              <w:t>资</w:t>
            </w:r>
            <w:r>
              <w:rPr>
                <w:rFonts w:hint="eastAsia"/>
                <w:bCs/>
                <w:sz w:val="21"/>
                <w:szCs w:val="21"/>
              </w:rPr>
              <w:t>格</w:t>
            </w:r>
            <w:r>
              <w:rPr>
                <w:bCs/>
                <w:sz w:val="21"/>
                <w:szCs w:val="21"/>
              </w:rPr>
              <w:t>证</w:t>
            </w:r>
            <w:r>
              <w:rPr>
                <w:rFonts w:hint="eastAsia"/>
                <w:bCs/>
                <w:sz w:val="21"/>
                <w:szCs w:val="21"/>
              </w:rPr>
              <w:t>明</w:t>
            </w:r>
            <w:r>
              <w:rPr>
                <w:bCs/>
                <w:sz w:val="21"/>
                <w:szCs w:val="21"/>
              </w:rPr>
              <w:t>书</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9.2</w:t>
            </w:r>
          </w:p>
          <w:p>
            <w:pPr>
              <w:rPr>
                <w:b w:val="0"/>
                <w:sz w:val="21"/>
                <w:szCs w:val="21"/>
              </w:rPr>
            </w:pPr>
          </w:p>
        </w:tc>
        <w:tc>
          <w:tcPr>
            <w:tcW w:w="3751" w:type="dxa"/>
            <w:vAlign w:val="center"/>
          </w:tcPr>
          <w:p>
            <w:pPr>
              <w:spacing w:line="240" w:lineRule="auto"/>
              <w:jc w:val="both"/>
              <w:rPr>
                <w:b w:val="0"/>
                <w:sz w:val="21"/>
                <w:szCs w:val="21"/>
              </w:rPr>
            </w:pPr>
            <w:r>
              <w:rPr>
                <w:rFonts w:hint="eastAsia"/>
                <w:bCs/>
                <w:sz w:val="21"/>
                <w:szCs w:val="21"/>
              </w:rPr>
              <w:t>法定代表人（单位负责人）授权书</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9675" w:type="dxa"/>
            <w:gridSpan w:val="5"/>
            <w:vAlign w:val="center"/>
          </w:tcPr>
          <w:p>
            <w:pPr>
              <w:rPr>
                <w:b w:val="0"/>
                <w:sz w:val="21"/>
                <w:szCs w:val="21"/>
              </w:rPr>
            </w:pPr>
            <w:r>
              <w:rPr>
                <w:rFonts w:hint="eastAsia"/>
                <w:bCs/>
                <w:sz w:val="24"/>
                <w:szCs w:val="24"/>
              </w:rPr>
              <w:t>（二）符合性审查部分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10</w:t>
            </w:r>
          </w:p>
        </w:tc>
        <w:tc>
          <w:tcPr>
            <w:tcW w:w="3751" w:type="dxa"/>
            <w:vAlign w:val="center"/>
          </w:tcPr>
          <w:p>
            <w:pPr>
              <w:spacing w:line="240" w:lineRule="auto"/>
              <w:jc w:val="both"/>
              <w:rPr>
                <w:b w:val="0"/>
                <w:sz w:val="21"/>
                <w:szCs w:val="21"/>
              </w:rPr>
            </w:pPr>
            <w:r>
              <w:rPr>
                <w:rFonts w:hint="eastAsia"/>
                <w:bCs/>
                <w:sz w:val="21"/>
                <w:szCs w:val="21"/>
              </w:rPr>
              <w:t>响应承诺函</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11</w:t>
            </w:r>
          </w:p>
        </w:tc>
        <w:tc>
          <w:tcPr>
            <w:tcW w:w="3751" w:type="dxa"/>
            <w:vAlign w:val="center"/>
          </w:tcPr>
          <w:p>
            <w:pPr>
              <w:spacing w:line="240" w:lineRule="auto"/>
              <w:jc w:val="both"/>
              <w:rPr>
                <w:b w:val="0"/>
                <w:sz w:val="21"/>
                <w:szCs w:val="21"/>
              </w:rPr>
            </w:pPr>
            <w:r>
              <w:rPr>
                <w:rFonts w:hint="eastAsia"/>
                <w:bCs/>
                <w:sz w:val="21"/>
                <w:szCs w:val="21"/>
              </w:rPr>
              <w:t>中小企业声明函</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12</w:t>
            </w:r>
          </w:p>
        </w:tc>
        <w:tc>
          <w:tcPr>
            <w:tcW w:w="3751" w:type="dxa"/>
            <w:vAlign w:val="center"/>
          </w:tcPr>
          <w:p>
            <w:pPr>
              <w:spacing w:line="240" w:lineRule="auto"/>
              <w:jc w:val="both"/>
              <w:rPr>
                <w:bCs/>
                <w:sz w:val="21"/>
                <w:szCs w:val="21"/>
              </w:rPr>
            </w:pPr>
            <w:r>
              <w:rPr>
                <w:rFonts w:hint="eastAsia"/>
                <w:bCs/>
                <w:sz w:val="21"/>
                <w:szCs w:val="21"/>
              </w:rPr>
              <w:t>残疾人福利企业声明函</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13</w:t>
            </w:r>
          </w:p>
        </w:tc>
        <w:tc>
          <w:tcPr>
            <w:tcW w:w="3751" w:type="dxa"/>
            <w:vAlign w:val="center"/>
          </w:tcPr>
          <w:p>
            <w:pPr>
              <w:spacing w:line="240" w:lineRule="auto"/>
              <w:jc w:val="both"/>
              <w:rPr>
                <w:bCs/>
                <w:sz w:val="21"/>
                <w:szCs w:val="21"/>
              </w:rPr>
            </w:pPr>
            <w:r>
              <w:rPr>
                <w:rFonts w:hint="eastAsia"/>
                <w:bCs/>
                <w:sz w:val="21"/>
                <w:szCs w:val="21"/>
              </w:rPr>
              <w:t>监狱企业证明文件</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14</w:t>
            </w:r>
          </w:p>
        </w:tc>
        <w:tc>
          <w:tcPr>
            <w:tcW w:w="3751" w:type="dxa"/>
            <w:vAlign w:val="center"/>
          </w:tcPr>
          <w:p>
            <w:pPr>
              <w:spacing w:line="240" w:lineRule="auto"/>
              <w:jc w:val="left"/>
              <w:rPr>
                <w:b w:val="0"/>
                <w:sz w:val="21"/>
                <w:szCs w:val="21"/>
              </w:rPr>
            </w:pPr>
            <w:r>
              <w:rPr>
                <w:rFonts w:hint="eastAsia"/>
                <w:bCs/>
                <w:sz w:val="21"/>
                <w:szCs w:val="21"/>
              </w:rPr>
              <w:t>分项报价表</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15</w:t>
            </w:r>
          </w:p>
        </w:tc>
        <w:tc>
          <w:tcPr>
            <w:tcW w:w="3751" w:type="dxa"/>
            <w:vAlign w:val="center"/>
          </w:tcPr>
          <w:p>
            <w:pPr>
              <w:spacing w:line="240" w:lineRule="auto"/>
              <w:jc w:val="left"/>
              <w:rPr>
                <w:b w:val="0"/>
                <w:sz w:val="21"/>
                <w:szCs w:val="21"/>
              </w:rPr>
            </w:pPr>
            <w:r>
              <w:rPr>
                <w:rFonts w:hint="eastAsia"/>
                <w:bCs/>
                <w:sz w:val="21"/>
                <w:szCs w:val="21"/>
              </w:rPr>
              <w:t>技术规格偏离表</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16</w:t>
            </w:r>
          </w:p>
        </w:tc>
        <w:tc>
          <w:tcPr>
            <w:tcW w:w="3751" w:type="dxa"/>
            <w:vAlign w:val="center"/>
          </w:tcPr>
          <w:p>
            <w:pPr>
              <w:spacing w:line="240" w:lineRule="auto"/>
              <w:jc w:val="left"/>
              <w:rPr>
                <w:b w:val="0"/>
                <w:sz w:val="21"/>
                <w:szCs w:val="21"/>
              </w:rPr>
            </w:pPr>
            <w:r>
              <w:rPr>
                <w:rFonts w:hint="eastAsia"/>
                <w:bCs/>
                <w:sz w:val="21"/>
                <w:szCs w:val="21"/>
              </w:rPr>
              <w:t>技术参数证明材料</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exact"/>
          <w:jc w:val="center"/>
        </w:trPr>
        <w:tc>
          <w:tcPr>
            <w:tcW w:w="787" w:type="dxa"/>
            <w:vAlign w:val="center"/>
          </w:tcPr>
          <w:p>
            <w:pPr>
              <w:rPr>
                <w:b w:val="0"/>
                <w:sz w:val="21"/>
                <w:szCs w:val="21"/>
              </w:rPr>
            </w:pPr>
            <w:r>
              <w:rPr>
                <w:rFonts w:hint="eastAsia"/>
                <w:b w:val="0"/>
                <w:sz w:val="21"/>
                <w:szCs w:val="21"/>
              </w:rPr>
              <w:t>17</w:t>
            </w:r>
          </w:p>
        </w:tc>
        <w:tc>
          <w:tcPr>
            <w:tcW w:w="3751" w:type="dxa"/>
            <w:vAlign w:val="center"/>
          </w:tcPr>
          <w:p>
            <w:pPr>
              <w:spacing w:line="240" w:lineRule="auto"/>
              <w:jc w:val="left"/>
              <w:rPr>
                <w:b w:val="0"/>
                <w:sz w:val="21"/>
                <w:szCs w:val="21"/>
              </w:rPr>
            </w:pPr>
            <w:r>
              <w:rPr>
                <w:rFonts w:hint="eastAsia"/>
                <w:bCs/>
                <w:sz w:val="21"/>
                <w:szCs w:val="21"/>
              </w:rPr>
              <w:t>所投产品详细配置清单</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96" w:hRule="exact"/>
          <w:jc w:val="center"/>
        </w:trPr>
        <w:tc>
          <w:tcPr>
            <w:tcW w:w="787" w:type="dxa"/>
            <w:vAlign w:val="center"/>
          </w:tcPr>
          <w:p>
            <w:pPr>
              <w:rPr>
                <w:b w:val="0"/>
                <w:sz w:val="21"/>
                <w:szCs w:val="21"/>
              </w:rPr>
            </w:pPr>
            <w:r>
              <w:rPr>
                <w:rFonts w:hint="eastAsia"/>
                <w:b w:val="0"/>
                <w:sz w:val="21"/>
                <w:szCs w:val="21"/>
              </w:rPr>
              <w:t>18</w:t>
            </w:r>
          </w:p>
        </w:tc>
        <w:tc>
          <w:tcPr>
            <w:tcW w:w="3751" w:type="dxa"/>
            <w:vAlign w:val="center"/>
          </w:tcPr>
          <w:p>
            <w:pPr>
              <w:spacing w:line="240" w:lineRule="auto"/>
              <w:jc w:val="left"/>
              <w:rPr>
                <w:b w:val="0"/>
                <w:sz w:val="21"/>
                <w:szCs w:val="21"/>
              </w:rPr>
            </w:pPr>
            <w:r>
              <w:rPr>
                <w:rFonts w:hint="eastAsia"/>
                <w:bCs/>
                <w:sz w:val="21"/>
                <w:szCs w:val="21"/>
              </w:rPr>
              <w:t>至少3个类似项目在国内公立医院用户名单及对应证明材料</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atLeast"/>
          <w:jc w:val="center"/>
        </w:trPr>
        <w:tc>
          <w:tcPr>
            <w:tcW w:w="787" w:type="dxa"/>
            <w:vAlign w:val="center"/>
          </w:tcPr>
          <w:p>
            <w:pPr>
              <w:rPr>
                <w:b w:val="0"/>
                <w:sz w:val="21"/>
                <w:szCs w:val="21"/>
              </w:rPr>
            </w:pPr>
            <w:r>
              <w:rPr>
                <w:rFonts w:hint="eastAsia"/>
                <w:b w:val="0"/>
                <w:sz w:val="21"/>
                <w:szCs w:val="21"/>
              </w:rPr>
              <w:t>19</w:t>
            </w:r>
          </w:p>
        </w:tc>
        <w:tc>
          <w:tcPr>
            <w:tcW w:w="3751" w:type="dxa"/>
            <w:vAlign w:val="center"/>
          </w:tcPr>
          <w:p>
            <w:pPr>
              <w:spacing w:line="240" w:lineRule="auto"/>
              <w:jc w:val="left"/>
              <w:rPr>
                <w:b w:val="0"/>
                <w:sz w:val="21"/>
                <w:szCs w:val="21"/>
              </w:rPr>
            </w:pPr>
            <w:r>
              <w:rPr>
                <w:rFonts w:hint="eastAsia"/>
                <w:bCs/>
                <w:sz w:val="21"/>
                <w:szCs w:val="21"/>
              </w:rPr>
              <w:t>市场同档次产品对比表</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atLeast"/>
          <w:jc w:val="center"/>
        </w:trPr>
        <w:tc>
          <w:tcPr>
            <w:tcW w:w="787" w:type="dxa"/>
            <w:vAlign w:val="center"/>
          </w:tcPr>
          <w:p>
            <w:pPr>
              <w:rPr>
                <w:b w:val="0"/>
                <w:sz w:val="21"/>
                <w:szCs w:val="21"/>
              </w:rPr>
            </w:pPr>
            <w:r>
              <w:rPr>
                <w:rFonts w:hint="eastAsia"/>
                <w:b w:val="0"/>
                <w:sz w:val="21"/>
                <w:szCs w:val="21"/>
              </w:rPr>
              <w:t>20</w:t>
            </w:r>
          </w:p>
        </w:tc>
        <w:tc>
          <w:tcPr>
            <w:tcW w:w="3751" w:type="dxa"/>
            <w:vAlign w:val="center"/>
          </w:tcPr>
          <w:p>
            <w:pPr>
              <w:spacing w:line="240" w:lineRule="auto"/>
              <w:jc w:val="left"/>
              <w:rPr>
                <w:b w:val="0"/>
                <w:sz w:val="21"/>
                <w:szCs w:val="21"/>
              </w:rPr>
            </w:pPr>
            <w:r>
              <w:rPr>
                <w:rFonts w:hint="eastAsia"/>
                <w:bCs/>
                <w:sz w:val="21"/>
                <w:szCs w:val="21"/>
              </w:rPr>
              <w:t>产品配置方案</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atLeast"/>
          <w:jc w:val="center"/>
        </w:trPr>
        <w:tc>
          <w:tcPr>
            <w:tcW w:w="787" w:type="dxa"/>
            <w:vAlign w:val="center"/>
          </w:tcPr>
          <w:p>
            <w:pPr>
              <w:rPr>
                <w:b w:val="0"/>
                <w:sz w:val="21"/>
                <w:szCs w:val="21"/>
              </w:rPr>
            </w:pPr>
            <w:r>
              <w:rPr>
                <w:rFonts w:hint="eastAsia"/>
                <w:b w:val="0"/>
                <w:sz w:val="21"/>
                <w:szCs w:val="21"/>
              </w:rPr>
              <w:t>21</w:t>
            </w:r>
          </w:p>
        </w:tc>
        <w:tc>
          <w:tcPr>
            <w:tcW w:w="3751" w:type="dxa"/>
            <w:vAlign w:val="center"/>
          </w:tcPr>
          <w:p>
            <w:pPr>
              <w:spacing w:line="240" w:lineRule="auto"/>
              <w:jc w:val="left"/>
              <w:rPr>
                <w:b w:val="0"/>
                <w:sz w:val="21"/>
                <w:szCs w:val="21"/>
              </w:rPr>
            </w:pPr>
            <w:r>
              <w:rPr>
                <w:rFonts w:hint="eastAsia"/>
                <w:bCs/>
                <w:sz w:val="21"/>
                <w:szCs w:val="21"/>
              </w:rPr>
              <w:t>售后服务方案</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10" w:hRule="atLeast"/>
          <w:jc w:val="center"/>
        </w:trPr>
        <w:tc>
          <w:tcPr>
            <w:tcW w:w="787" w:type="dxa"/>
            <w:vAlign w:val="center"/>
          </w:tcPr>
          <w:p>
            <w:pPr>
              <w:rPr>
                <w:b w:val="0"/>
                <w:sz w:val="21"/>
                <w:szCs w:val="21"/>
              </w:rPr>
            </w:pPr>
            <w:r>
              <w:rPr>
                <w:rFonts w:hint="eastAsia"/>
                <w:b w:val="0"/>
                <w:sz w:val="21"/>
                <w:szCs w:val="21"/>
              </w:rPr>
              <w:t>22</w:t>
            </w:r>
          </w:p>
        </w:tc>
        <w:tc>
          <w:tcPr>
            <w:tcW w:w="3751" w:type="dxa"/>
            <w:vAlign w:val="center"/>
          </w:tcPr>
          <w:p>
            <w:pPr>
              <w:spacing w:line="240" w:lineRule="auto"/>
              <w:jc w:val="left"/>
              <w:rPr>
                <w:b w:val="0"/>
                <w:sz w:val="21"/>
                <w:szCs w:val="21"/>
              </w:rPr>
            </w:pPr>
            <w:r>
              <w:rPr>
                <w:rFonts w:hint="eastAsia"/>
                <w:bCs/>
                <w:sz w:val="21"/>
                <w:szCs w:val="21"/>
              </w:rPr>
              <w:t>其它资料</w:t>
            </w:r>
          </w:p>
        </w:tc>
        <w:tc>
          <w:tcPr>
            <w:tcW w:w="1559" w:type="dxa"/>
            <w:vAlign w:val="center"/>
          </w:tcPr>
          <w:p>
            <w:pPr>
              <w:rPr>
                <w:b w:val="0"/>
                <w:sz w:val="21"/>
                <w:szCs w:val="21"/>
              </w:rPr>
            </w:pPr>
          </w:p>
        </w:tc>
        <w:tc>
          <w:tcPr>
            <w:tcW w:w="1560" w:type="dxa"/>
            <w:vAlign w:val="center"/>
          </w:tcPr>
          <w:p>
            <w:pPr>
              <w:rPr>
                <w:b w:val="0"/>
                <w:sz w:val="21"/>
                <w:szCs w:val="21"/>
              </w:rPr>
            </w:pPr>
          </w:p>
        </w:tc>
        <w:tc>
          <w:tcPr>
            <w:tcW w:w="2018" w:type="dxa"/>
            <w:vAlign w:val="center"/>
          </w:tcPr>
          <w:p>
            <w:pPr>
              <w:rPr>
                <w:b w:val="0"/>
                <w:sz w:val="21"/>
                <w:szCs w:val="21"/>
              </w:rPr>
            </w:pPr>
          </w:p>
        </w:tc>
      </w:tr>
    </w:tbl>
    <w:p>
      <w:pPr>
        <w:jc w:val="left"/>
        <w:rPr>
          <w:b w:val="0"/>
        </w:rPr>
      </w:pPr>
      <w:r>
        <w:rPr>
          <w:rFonts w:hint="eastAsia" w:ascii="宋体" w:hAnsi="宋体" w:eastAsia="宋体" w:cs="宋体"/>
          <w:b w:val="0"/>
        </w:rPr>
        <w:t>★★★</w:t>
      </w:r>
      <w:r>
        <w:rPr>
          <w:rFonts w:hint="eastAsia"/>
          <w:b w:val="0"/>
        </w:rPr>
        <w:t>请完整填写本表，缺项属无效响应，按内容排序并编写页码，装订成册。</w:t>
      </w:r>
      <w:r>
        <w:rPr>
          <w:rFonts w:hint="eastAsia" w:ascii="宋体" w:hAnsi="宋体" w:eastAsia="宋体" w:cs="宋体"/>
          <w:b w:val="0"/>
        </w:rPr>
        <w:t>★★★</w:t>
      </w:r>
    </w:p>
    <w:p>
      <w:pPr>
        <w:jc w:val="left"/>
        <w:rPr>
          <w:b w:val="0"/>
        </w:rPr>
      </w:pPr>
    </w:p>
    <w:p>
      <w:pPr>
        <w:jc w:val="left"/>
        <w:rPr>
          <w:b w:val="0"/>
        </w:rPr>
      </w:pPr>
    </w:p>
    <w:p>
      <w:pPr>
        <w:jc w:val="left"/>
        <w:rPr>
          <w:b w:val="0"/>
        </w:rPr>
      </w:pPr>
    </w:p>
    <w:p>
      <w:pPr>
        <w:jc w:val="left"/>
        <w:rPr>
          <w:b w:val="0"/>
        </w:rPr>
      </w:pPr>
    </w:p>
    <w:p>
      <w:pPr>
        <w:jc w:val="left"/>
        <w:rPr>
          <w:b w:val="0"/>
        </w:rPr>
      </w:pPr>
    </w:p>
    <w:p>
      <w:pPr>
        <w:rPr>
          <w:sz w:val="28"/>
        </w:rPr>
      </w:pPr>
    </w:p>
    <w:p>
      <w:pPr>
        <w:rPr>
          <w:sz w:val="28"/>
        </w:rPr>
      </w:pPr>
    </w:p>
    <w:p>
      <w:pP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r>
        <w:rPr>
          <w:rFonts w:hint="eastAsia"/>
          <w:sz w:val="28"/>
        </w:rPr>
        <w:t>（一）资格性审查部分</w:t>
      </w:r>
    </w:p>
    <w:p>
      <w:pPr>
        <w:pStyle w:val="2"/>
        <w:ind w:left="0" w:leftChars="0"/>
        <w:rPr>
          <w:sz w:val="28"/>
        </w:rPr>
      </w:pPr>
      <w:r>
        <w:rPr>
          <w:rFonts w:hint="eastAsia"/>
          <w:sz w:val="28"/>
        </w:rPr>
        <w:t>1. 营业执照等证明</w:t>
      </w: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r>
        <w:rPr>
          <w:rFonts w:hint="eastAsia"/>
          <w:sz w:val="28"/>
        </w:rPr>
        <w:t>2. 财务状况报告相关材料</w:t>
      </w: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r>
        <w:rPr>
          <w:rFonts w:hint="eastAsia"/>
          <w:sz w:val="28"/>
        </w:rPr>
        <w:t>3. 依法纳税凭据</w:t>
      </w: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r>
        <w:rPr>
          <w:rFonts w:hint="eastAsia"/>
          <w:sz w:val="28"/>
        </w:rPr>
        <w:t>4. 依法缴纳社会保险凭据</w:t>
      </w: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r>
        <w:rPr>
          <w:rFonts w:hint="eastAsia"/>
          <w:sz w:val="28"/>
        </w:rPr>
        <w:t>5. 履行合同所必须的设备和专业技术能力承诺函或声明</w:t>
      </w:r>
      <w:r>
        <w:rPr>
          <w:sz w:val="28"/>
        </w:rPr>
        <w:t>（格式仅供参考，可补充）</w:t>
      </w:r>
    </w:p>
    <w:p>
      <w:pPr>
        <w:pStyle w:val="2"/>
        <w:ind w:left="0" w:leftChars="0"/>
        <w:rPr>
          <w:sz w:val="28"/>
        </w:rPr>
      </w:pPr>
    </w:p>
    <w:p>
      <w:pPr>
        <w:jc w:val="left"/>
        <w:rPr>
          <w:b w:val="0"/>
          <w:sz w:val="21"/>
          <w:szCs w:val="21"/>
        </w:rPr>
      </w:pPr>
      <w:r>
        <w:rPr>
          <w:rFonts w:hint="eastAsia"/>
          <w:b w:val="0"/>
          <w:sz w:val="21"/>
          <w:szCs w:val="21"/>
        </w:rPr>
        <w:t>许昌市中心医院</w:t>
      </w:r>
      <w:r>
        <w:rPr>
          <w:b w:val="0"/>
          <w:sz w:val="21"/>
          <w:szCs w:val="21"/>
        </w:rPr>
        <w:t>：</w:t>
      </w:r>
    </w:p>
    <w:p>
      <w:pPr>
        <w:ind w:firstLine="420" w:firstLineChars="200"/>
        <w:jc w:val="left"/>
        <w:rPr>
          <w:b w:val="0"/>
          <w:sz w:val="21"/>
          <w:szCs w:val="21"/>
        </w:rPr>
      </w:pPr>
      <w:r>
        <w:rPr>
          <w:b w:val="0"/>
          <w:sz w:val="21"/>
          <w:szCs w:val="21"/>
        </w:rPr>
        <w:t>我方在此声明，我单位具有履行合同所必需的设备和专业技术能力。特此声明。</w:t>
      </w:r>
    </w:p>
    <w:p>
      <w:pPr>
        <w:ind w:firstLine="420" w:firstLineChars="200"/>
        <w:jc w:val="left"/>
        <w:rPr>
          <w:b w:val="0"/>
          <w:sz w:val="21"/>
          <w:szCs w:val="21"/>
        </w:rPr>
      </w:pPr>
    </w:p>
    <w:p>
      <w:pPr>
        <w:ind w:firstLine="420" w:firstLineChars="200"/>
        <w:jc w:val="left"/>
        <w:rPr>
          <w:b w:val="0"/>
          <w:sz w:val="21"/>
          <w:szCs w:val="21"/>
        </w:rPr>
      </w:pPr>
    </w:p>
    <w:p>
      <w:pPr>
        <w:ind w:firstLine="420" w:firstLineChars="200"/>
        <w:jc w:val="left"/>
        <w:rPr>
          <w:b w:val="0"/>
          <w:sz w:val="21"/>
          <w:szCs w:val="21"/>
        </w:rPr>
      </w:pPr>
      <w:r>
        <w:rPr>
          <w:rFonts w:hint="eastAsia"/>
          <w:b w:val="0"/>
          <w:sz w:val="21"/>
          <w:szCs w:val="21"/>
        </w:rPr>
        <w:t>响应</w:t>
      </w:r>
      <w:r>
        <w:rPr>
          <w:b w:val="0"/>
          <w:sz w:val="21"/>
          <w:szCs w:val="21"/>
        </w:rPr>
        <w:t xml:space="preserve">供应商：（盖章）               </w:t>
      </w:r>
    </w:p>
    <w:p>
      <w:pPr>
        <w:ind w:firstLine="420" w:firstLineChars="200"/>
        <w:jc w:val="left"/>
        <w:rPr>
          <w:b w:val="0"/>
          <w:sz w:val="21"/>
          <w:szCs w:val="21"/>
        </w:rPr>
      </w:pPr>
      <w:r>
        <w:rPr>
          <w:b w:val="0"/>
          <w:sz w:val="21"/>
          <w:szCs w:val="21"/>
        </w:rPr>
        <w:t xml:space="preserve">法定代表人或其委托代理人：（签字或盖章）           </w:t>
      </w:r>
    </w:p>
    <w:p>
      <w:pPr>
        <w:ind w:firstLine="420" w:firstLineChars="200"/>
        <w:jc w:val="left"/>
        <w:rPr>
          <w:b w:val="0"/>
          <w:sz w:val="21"/>
          <w:szCs w:val="21"/>
        </w:rPr>
      </w:pPr>
      <w:r>
        <w:rPr>
          <w:b w:val="0"/>
          <w:sz w:val="21"/>
          <w:szCs w:val="21"/>
        </w:rPr>
        <w:t>日期：         年      月      日</w:t>
      </w:r>
    </w:p>
    <w:p>
      <w:pPr>
        <w:pStyle w:val="2"/>
        <w:ind w:left="0" w:leftChars="0"/>
        <w:rPr>
          <w:sz w:val="28"/>
        </w:rPr>
      </w:pPr>
    </w:p>
    <w:p>
      <w:pPr>
        <w:pStyle w:val="2"/>
        <w:ind w:left="0" w:leftChars="0"/>
        <w:rPr>
          <w:sz w:val="28"/>
        </w:rPr>
      </w:pPr>
      <w:r>
        <w:rPr>
          <w:rFonts w:hint="eastAsia"/>
          <w:sz w:val="28"/>
        </w:rPr>
        <w:t xml:space="preserve">6. </w:t>
      </w:r>
      <w:r>
        <w:rPr>
          <w:sz w:val="28"/>
        </w:rPr>
        <w:t>没有重大违法记录的声明</w:t>
      </w:r>
    </w:p>
    <w:p>
      <w:pPr>
        <w:pStyle w:val="2"/>
        <w:ind w:left="0" w:leftChars="0"/>
        <w:rPr>
          <w:sz w:val="28"/>
        </w:rPr>
      </w:pPr>
    </w:p>
    <w:p>
      <w:pPr>
        <w:rPr>
          <w:b w:val="0"/>
          <w:sz w:val="21"/>
          <w:szCs w:val="21"/>
        </w:rPr>
      </w:pPr>
      <w:r>
        <w:rPr>
          <w:rFonts w:hint="eastAsia"/>
          <w:b w:val="0"/>
          <w:sz w:val="24"/>
          <w:szCs w:val="21"/>
        </w:rPr>
        <w:t>声   明</w:t>
      </w:r>
    </w:p>
    <w:p>
      <w:pPr>
        <w:ind w:firstLine="420" w:firstLineChars="200"/>
        <w:jc w:val="left"/>
        <w:rPr>
          <w:b w:val="0"/>
          <w:sz w:val="21"/>
          <w:szCs w:val="21"/>
        </w:rPr>
      </w:pPr>
      <w:r>
        <w:rPr>
          <w:rFonts w:hint="eastAsia"/>
          <w:b w:val="0"/>
          <w:sz w:val="21"/>
          <w:szCs w:val="21"/>
        </w:rPr>
        <w:t>本公司参加本次采购活动前三年内，在经营活动中没有重大违法记录。（重大违法记录，是指因违法经营受到刑事处罚或者责令停产停业、吊销许可证或者执照、较大数额罚款等行政处罚。）</w:t>
      </w:r>
    </w:p>
    <w:p>
      <w:pPr>
        <w:ind w:firstLine="420" w:firstLineChars="200"/>
        <w:jc w:val="left"/>
        <w:rPr>
          <w:b w:val="0"/>
          <w:sz w:val="21"/>
          <w:szCs w:val="21"/>
        </w:rPr>
      </w:pPr>
      <w:r>
        <w:rPr>
          <w:rFonts w:hint="eastAsia"/>
          <w:b w:val="0"/>
          <w:sz w:val="21"/>
          <w:szCs w:val="21"/>
        </w:rPr>
        <w:t>特此声明。</w:t>
      </w:r>
    </w:p>
    <w:p>
      <w:pPr>
        <w:ind w:firstLine="420" w:firstLineChars="200"/>
        <w:jc w:val="left"/>
        <w:rPr>
          <w:b w:val="0"/>
          <w:sz w:val="21"/>
          <w:szCs w:val="21"/>
        </w:rPr>
      </w:pPr>
      <w:r>
        <w:rPr>
          <w:rFonts w:hint="eastAsia"/>
          <w:b w:val="0"/>
          <w:sz w:val="21"/>
          <w:szCs w:val="21"/>
        </w:rPr>
        <w:t>本公司对上述声明的真实性负责。如有虚假，将依法承担相应责任。</w:t>
      </w:r>
    </w:p>
    <w:p>
      <w:pPr>
        <w:jc w:val="left"/>
        <w:rPr>
          <w:b w:val="0"/>
          <w:sz w:val="21"/>
          <w:szCs w:val="21"/>
        </w:rPr>
      </w:pPr>
    </w:p>
    <w:p>
      <w:pPr>
        <w:jc w:val="left"/>
        <w:rPr>
          <w:b w:val="0"/>
          <w:sz w:val="21"/>
          <w:szCs w:val="21"/>
        </w:rPr>
      </w:pPr>
    </w:p>
    <w:p>
      <w:pPr>
        <w:jc w:val="left"/>
        <w:rPr>
          <w:b w:val="0"/>
          <w:sz w:val="21"/>
          <w:szCs w:val="21"/>
        </w:rPr>
      </w:pPr>
    </w:p>
    <w:p>
      <w:pPr>
        <w:ind w:firstLine="5145" w:firstLineChars="2450"/>
        <w:jc w:val="left"/>
        <w:rPr>
          <w:b w:val="0"/>
          <w:sz w:val="21"/>
          <w:szCs w:val="21"/>
        </w:rPr>
      </w:pPr>
      <w:r>
        <w:rPr>
          <w:rFonts w:hint="eastAsia"/>
          <w:b w:val="0"/>
          <w:sz w:val="21"/>
          <w:szCs w:val="21"/>
        </w:rPr>
        <w:t>供应商名称（盖章）：</w:t>
      </w:r>
    </w:p>
    <w:p>
      <w:pPr>
        <w:pStyle w:val="2"/>
        <w:ind w:left="0" w:leftChars="0"/>
        <w:jc w:val="right"/>
        <w:rPr>
          <w:sz w:val="28"/>
        </w:rPr>
      </w:pPr>
      <w:r>
        <w:rPr>
          <w:rFonts w:hint="eastAsia"/>
          <w:b w:val="0"/>
          <w:sz w:val="21"/>
          <w:szCs w:val="21"/>
        </w:rPr>
        <w:t>日    期：     年    月    日</w:t>
      </w:r>
    </w:p>
    <w:p>
      <w:pPr>
        <w:pStyle w:val="2"/>
        <w:ind w:left="0" w:leftChars="0"/>
        <w:rPr>
          <w:sz w:val="28"/>
        </w:rPr>
      </w:pPr>
      <w:r>
        <w:rPr>
          <w:rFonts w:hint="eastAsia"/>
          <w:sz w:val="28"/>
        </w:rPr>
        <w:t>7. 信用记录查询及使用截图（加盖公章）</w:t>
      </w:r>
    </w:p>
    <w:p>
      <w:pPr>
        <w:pStyle w:val="2"/>
        <w:ind w:left="0" w:leftChars="0"/>
        <w:rPr>
          <w:sz w:val="28"/>
        </w:rPr>
      </w:pPr>
      <w:r>
        <w:rPr>
          <w:rFonts w:hint="eastAsia"/>
          <w:sz w:val="28"/>
        </w:rPr>
        <w:t>①失信被执行人—中国执行信息公开网；</w:t>
      </w: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r>
        <w:rPr>
          <w:rFonts w:hint="eastAsia"/>
          <w:sz w:val="28"/>
        </w:rPr>
        <w:t>②税收违法黑名单—信用中国；</w:t>
      </w: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r>
        <w:rPr>
          <w:rFonts w:hint="eastAsia"/>
          <w:sz w:val="28"/>
        </w:rPr>
        <w:t>③政府采购严重违法失信行为—中国政府采购网</w:t>
      </w: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r>
        <w:rPr>
          <w:rFonts w:hint="eastAsia"/>
          <w:sz w:val="28"/>
        </w:rPr>
        <w:t xml:space="preserve">8. </w:t>
      </w:r>
      <w:r>
        <w:rPr>
          <w:sz w:val="28"/>
        </w:rPr>
        <w:t>供应商须具备的特殊资质证书</w:t>
      </w:r>
      <w:r>
        <w:rPr>
          <w:rFonts w:hint="eastAsia"/>
          <w:sz w:val="28"/>
        </w:rPr>
        <w:t>（有效期内）</w:t>
      </w:r>
    </w:p>
    <w:p>
      <w:pPr>
        <w:pStyle w:val="2"/>
        <w:ind w:left="0" w:leftChars="0"/>
        <w:rPr>
          <w:sz w:val="28"/>
        </w:rPr>
      </w:pPr>
    </w:p>
    <w:p>
      <w:pPr>
        <w:pStyle w:val="2"/>
        <w:ind w:left="0" w:leftChars="0"/>
        <w:rPr>
          <w:sz w:val="28"/>
        </w:rPr>
      </w:pPr>
    </w:p>
    <w:p>
      <w:pPr>
        <w:pStyle w:val="2"/>
        <w:ind w:left="0" w:leftChars="0"/>
        <w:rPr>
          <w:sz w:val="28"/>
        </w:rPr>
      </w:pPr>
      <w:r>
        <w:rPr>
          <w:rFonts w:hint="eastAsia"/>
          <w:sz w:val="28"/>
        </w:rPr>
        <w:t>9. 供应商身份证明及授权</w:t>
      </w:r>
    </w:p>
    <w:p>
      <w:pPr>
        <w:rPr>
          <w:sz w:val="21"/>
          <w:szCs w:val="21"/>
        </w:rPr>
      </w:pPr>
      <w:r>
        <w:rPr>
          <w:rFonts w:hint="eastAsia"/>
          <w:sz w:val="24"/>
          <w:szCs w:val="21"/>
        </w:rPr>
        <w:t>9.1  法定代表人（单位负责人）</w:t>
      </w:r>
      <w:r>
        <w:rPr>
          <w:sz w:val="24"/>
          <w:szCs w:val="21"/>
        </w:rPr>
        <w:t>资</w:t>
      </w:r>
      <w:r>
        <w:rPr>
          <w:rFonts w:hint="eastAsia"/>
          <w:sz w:val="24"/>
          <w:szCs w:val="21"/>
        </w:rPr>
        <w:t>格</w:t>
      </w:r>
      <w:r>
        <w:rPr>
          <w:sz w:val="24"/>
          <w:szCs w:val="21"/>
        </w:rPr>
        <w:t>证</w:t>
      </w:r>
      <w:r>
        <w:rPr>
          <w:rFonts w:hint="eastAsia"/>
          <w:sz w:val="24"/>
          <w:szCs w:val="21"/>
        </w:rPr>
        <w:t>明</w:t>
      </w:r>
      <w:r>
        <w:rPr>
          <w:sz w:val="24"/>
          <w:szCs w:val="21"/>
        </w:rPr>
        <w:t>书</w:t>
      </w:r>
    </w:p>
    <w:p>
      <w:pPr>
        <w:jc w:val="left"/>
        <w:rPr>
          <w:b w:val="0"/>
          <w:sz w:val="21"/>
          <w:szCs w:val="21"/>
        </w:rPr>
      </w:pPr>
    </w:p>
    <w:p>
      <w:pPr>
        <w:jc w:val="left"/>
        <w:rPr>
          <w:b w:val="0"/>
          <w:sz w:val="21"/>
          <w:szCs w:val="21"/>
        </w:rPr>
      </w:pPr>
      <w:r>
        <w:rPr>
          <w:b w:val="0"/>
          <w:sz w:val="21"/>
          <w:szCs w:val="21"/>
        </w:rPr>
        <w:t>单</w:t>
      </w:r>
      <w:r>
        <w:rPr>
          <w:rFonts w:hint="eastAsia"/>
          <w:b w:val="0"/>
          <w:sz w:val="21"/>
          <w:szCs w:val="21"/>
        </w:rPr>
        <w:t>位名</w:t>
      </w:r>
      <w:r>
        <w:rPr>
          <w:b w:val="0"/>
          <w:sz w:val="21"/>
          <w:szCs w:val="21"/>
        </w:rPr>
        <w:t>称</w:t>
      </w:r>
      <w:r>
        <w:rPr>
          <w:rFonts w:hint="eastAsia"/>
          <w:b w:val="0"/>
          <w:sz w:val="21"/>
          <w:szCs w:val="21"/>
        </w:rPr>
        <w:t>：</w:t>
      </w:r>
    </w:p>
    <w:p>
      <w:pPr>
        <w:jc w:val="left"/>
        <w:rPr>
          <w:b w:val="0"/>
          <w:sz w:val="21"/>
          <w:szCs w:val="21"/>
        </w:rPr>
      </w:pPr>
      <w:r>
        <w:rPr>
          <w:rFonts w:hint="eastAsia"/>
          <w:b w:val="0"/>
          <w:sz w:val="21"/>
          <w:szCs w:val="21"/>
        </w:rPr>
        <w:t>地址：</w:t>
      </w:r>
    </w:p>
    <w:p>
      <w:pPr>
        <w:jc w:val="left"/>
        <w:rPr>
          <w:b w:val="0"/>
          <w:sz w:val="21"/>
          <w:szCs w:val="21"/>
        </w:rPr>
      </w:pPr>
      <w:r>
        <w:rPr>
          <w:rFonts w:hint="eastAsia"/>
          <w:b w:val="0"/>
          <w:sz w:val="21"/>
          <w:szCs w:val="21"/>
        </w:rPr>
        <w:t>姓名：       性</w:t>
      </w:r>
      <w:r>
        <w:rPr>
          <w:b w:val="0"/>
          <w:sz w:val="21"/>
          <w:szCs w:val="21"/>
        </w:rPr>
        <w:t>别</w:t>
      </w:r>
      <w:r>
        <w:rPr>
          <w:rFonts w:hint="eastAsia"/>
          <w:b w:val="0"/>
          <w:sz w:val="21"/>
          <w:szCs w:val="21"/>
        </w:rPr>
        <w:t>：     年</w:t>
      </w:r>
      <w:r>
        <w:rPr>
          <w:b w:val="0"/>
          <w:sz w:val="21"/>
          <w:szCs w:val="21"/>
        </w:rPr>
        <w:t>龄</w:t>
      </w:r>
      <w:r>
        <w:rPr>
          <w:rFonts w:hint="eastAsia"/>
          <w:b w:val="0"/>
          <w:sz w:val="21"/>
          <w:szCs w:val="21"/>
        </w:rPr>
        <w:t>：</w:t>
      </w:r>
      <w:r>
        <w:rPr>
          <w:b w:val="0"/>
          <w:sz w:val="21"/>
          <w:szCs w:val="21"/>
        </w:rPr>
        <w:t xml:space="preserve">     职务</w:t>
      </w:r>
      <w:r>
        <w:rPr>
          <w:rFonts w:hint="eastAsia"/>
          <w:b w:val="0"/>
          <w:sz w:val="21"/>
          <w:szCs w:val="21"/>
        </w:rPr>
        <w:t>：</w:t>
      </w:r>
    </w:p>
    <w:p>
      <w:pPr>
        <w:ind w:firstLine="420" w:firstLineChars="200"/>
        <w:jc w:val="left"/>
        <w:rPr>
          <w:b w:val="0"/>
          <w:sz w:val="21"/>
          <w:szCs w:val="21"/>
        </w:rPr>
      </w:pPr>
      <w:r>
        <w:rPr>
          <w:rFonts w:hint="eastAsia"/>
          <w:b w:val="0"/>
          <w:sz w:val="21"/>
          <w:szCs w:val="21"/>
        </w:rPr>
        <w:t>本人系</w:t>
      </w:r>
      <w:r>
        <w:rPr>
          <w:rFonts w:hint="eastAsia"/>
          <w:b w:val="0"/>
          <w:sz w:val="21"/>
          <w:szCs w:val="21"/>
          <w:u w:val="single"/>
        </w:rPr>
        <w:t xml:space="preserve">              </w:t>
      </w:r>
      <w:r>
        <w:rPr>
          <w:rFonts w:hint="eastAsia"/>
          <w:b w:val="0"/>
          <w:sz w:val="21"/>
          <w:szCs w:val="21"/>
        </w:rPr>
        <w:t>（供应商名</w:t>
      </w:r>
      <w:r>
        <w:rPr>
          <w:b w:val="0"/>
          <w:sz w:val="21"/>
          <w:szCs w:val="21"/>
        </w:rPr>
        <w:t>称</w:t>
      </w:r>
      <w:r>
        <w:rPr>
          <w:rFonts w:hint="eastAsia"/>
          <w:b w:val="0"/>
          <w:sz w:val="21"/>
          <w:szCs w:val="21"/>
        </w:rPr>
        <w:t>）的法定代表人（单位负责人）。就</w:t>
      </w:r>
      <w:r>
        <w:rPr>
          <w:b w:val="0"/>
          <w:sz w:val="21"/>
          <w:szCs w:val="21"/>
        </w:rPr>
        <w:t>参</w:t>
      </w:r>
      <w:r>
        <w:rPr>
          <w:rFonts w:hint="eastAsia"/>
          <w:b w:val="0"/>
          <w:sz w:val="21"/>
          <w:szCs w:val="21"/>
        </w:rPr>
        <w:t>加贵方</w:t>
      </w:r>
      <w:r>
        <w:rPr>
          <w:rFonts w:hint="eastAsia"/>
          <w:b w:val="0"/>
          <w:sz w:val="21"/>
          <w:szCs w:val="21"/>
          <w:u w:val="single"/>
        </w:rPr>
        <w:t xml:space="preserve">        </w:t>
      </w:r>
      <w:r>
        <w:rPr>
          <w:b w:val="0"/>
          <w:sz w:val="21"/>
          <w:szCs w:val="21"/>
        </w:rPr>
        <w:t>项目</w:t>
      </w:r>
      <w:r>
        <w:rPr>
          <w:rFonts w:hint="eastAsia"/>
          <w:b w:val="0"/>
          <w:sz w:val="21"/>
          <w:szCs w:val="21"/>
        </w:rPr>
        <w:t>（项目名称）价格考察，</w:t>
      </w:r>
      <w:r>
        <w:rPr>
          <w:b w:val="0"/>
          <w:sz w:val="21"/>
          <w:szCs w:val="21"/>
        </w:rPr>
        <w:t>签</w:t>
      </w:r>
      <w:r>
        <w:rPr>
          <w:rFonts w:hint="eastAsia"/>
          <w:b w:val="0"/>
          <w:sz w:val="21"/>
          <w:szCs w:val="21"/>
        </w:rPr>
        <w:t>署上</w:t>
      </w:r>
      <w:r>
        <w:rPr>
          <w:b w:val="0"/>
          <w:sz w:val="21"/>
          <w:szCs w:val="21"/>
        </w:rPr>
        <w:t>述项目</w:t>
      </w:r>
      <w:r>
        <w:rPr>
          <w:rFonts w:hint="eastAsia"/>
          <w:b w:val="0"/>
          <w:sz w:val="21"/>
          <w:szCs w:val="21"/>
        </w:rPr>
        <w:t>的响应文件及与之有</w:t>
      </w:r>
      <w:r>
        <w:rPr>
          <w:b w:val="0"/>
          <w:sz w:val="21"/>
          <w:szCs w:val="21"/>
        </w:rPr>
        <w:t>关的</w:t>
      </w:r>
      <w:r>
        <w:rPr>
          <w:rFonts w:hint="eastAsia"/>
          <w:b w:val="0"/>
          <w:sz w:val="21"/>
          <w:szCs w:val="21"/>
        </w:rPr>
        <w:t>一切事</w:t>
      </w:r>
      <w:r>
        <w:rPr>
          <w:b w:val="0"/>
          <w:sz w:val="21"/>
          <w:szCs w:val="21"/>
        </w:rPr>
        <w:t>务</w:t>
      </w:r>
      <w:r>
        <w:rPr>
          <w:rFonts w:hint="eastAsia"/>
          <w:b w:val="0"/>
          <w:sz w:val="21"/>
          <w:szCs w:val="21"/>
        </w:rPr>
        <w:t>。</w:t>
      </w:r>
    </w:p>
    <w:p>
      <w:pPr>
        <w:ind w:firstLine="420" w:firstLineChars="200"/>
        <w:jc w:val="left"/>
        <w:rPr>
          <w:b w:val="0"/>
          <w:sz w:val="21"/>
          <w:szCs w:val="21"/>
        </w:rPr>
      </w:pPr>
      <w:r>
        <w:rPr>
          <w:rFonts w:hint="eastAsia"/>
          <w:b w:val="0"/>
          <w:sz w:val="21"/>
          <w:szCs w:val="21"/>
        </w:rPr>
        <w:t>特此</w:t>
      </w:r>
      <w:r>
        <w:rPr>
          <w:b w:val="0"/>
          <w:sz w:val="21"/>
          <w:szCs w:val="21"/>
        </w:rPr>
        <w:t>证</w:t>
      </w:r>
      <w:r>
        <w:rPr>
          <w:rFonts w:hint="eastAsia"/>
          <w:b w:val="0"/>
          <w:sz w:val="21"/>
          <w:szCs w:val="21"/>
        </w:rPr>
        <w:t>明。</w:t>
      </w:r>
    </w:p>
    <w:p>
      <w:pPr>
        <w:ind w:firstLine="420" w:firstLineChars="200"/>
        <w:jc w:val="left"/>
        <w:rPr>
          <w:b w:val="0"/>
          <w:sz w:val="21"/>
          <w:szCs w:val="21"/>
        </w:rPr>
      </w:pPr>
      <w:r>
        <w:rPr>
          <w:rFonts w:hint="eastAsia"/>
          <w:b w:val="0"/>
          <w:sz w:val="21"/>
          <w:szCs w:val="21"/>
        </w:rPr>
        <w:t>法定代表人（单位负责人）联系电话（手机）：</w:t>
      </w:r>
    </w:p>
    <w:p>
      <w:pPr>
        <w:jc w:val="left"/>
        <w:rPr>
          <w:b w:val="0"/>
          <w:sz w:val="21"/>
          <w:szCs w:val="21"/>
        </w:rPr>
      </w:pP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77"/>
        <w:gridCol w:w="44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6" w:hRule="atLeast"/>
        </w:trPr>
        <w:tc>
          <w:tcPr>
            <w:tcW w:w="4477" w:type="dxa"/>
            <w:vAlign w:val="center"/>
          </w:tcPr>
          <w:p>
            <w:pPr>
              <w:jc w:val="left"/>
              <w:rPr>
                <w:b w:val="0"/>
                <w:sz w:val="21"/>
                <w:szCs w:val="21"/>
              </w:rPr>
            </w:pPr>
            <w:r>
              <w:rPr>
                <w:rFonts w:hint="eastAsia"/>
                <w:b w:val="0"/>
                <w:sz w:val="21"/>
                <w:szCs w:val="21"/>
              </w:rPr>
              <w:t>法定代表人（单位负责人）身份证（正面）</w:t>
            </w:r>
          </w:p>
        </w:tc>
        <w:tc>
          <w:tcPr>
            <w:tcW w:w="4492" w:type="dxa"/>
            <w:vAlign w:val="center"/>
          </w:tcPr>
          <w:p>
            <w:pPr>
              <w:jc w:val="left"/>
              <w:rPr>
                <w:b w:val="0"/>
                <w:sz w:val="21"/>
                <w:szCs w:val="21"/>
              </w:rPr>
            </w:pPr>
            <w:r>
              <w:rPr>
                <w:rFonts w:hint="eastAsia"/>
                <w:b w:val="0"/>
                <w:sz w:val="21"/>
                <w:szCs w:val="21"/>
              </w:rPr>
              <w:t>法定代表人（单位负责人）身份证（反面）</w:t>
            </w:r>
          </w:p>
        </w:tc>
      </w:tr>
    </w:tbl>
    <w:p>
      <w:pPr>
        <w:jc w:val="left"/>
        <w:rPr>
          <w:b w:val="0"/>
          <w:sz w:val="21"/>
          <w:szCs w:val="21"/>
        </w:rPr>
      </w:pPr>
    </w:p>
    <w:p>
      <w:pPr>
        <w:jc w:val="left"/>
        <w:rPr>
          <w:b w:val="0"/>
          <w:sz w:val="21"/>
          <w:szCs w:val="21"/>
        </w:rPr>
      </w:pPr>
      <w:r>
        <w:rPr>
          <w:rFonts w:hint="eastAsia"/>
          <w:b w:val="0"/>
          <w:sz w:val="21"/>
          <w:szCs w:val="21"/>
        </w:rPr>
        <w:t>投标人名称（并加盖公章）：</w:t>
      </w:r>
    </w:p>
    <w:p>
      <w:pPr>
        <w:jc w:val="left"/>
        <w:rPr>
          <w:b w:val="0"/>
          <w:sz w:val="21"/>
          <w:szCs w:val="21"/>
        </w:rPr>
      </w:pPr>
      <w:r>
        <w:rPr>
          <w:rFonts w:hint="eastAsia"/>
          <w:b w:val="0"/>
          <w:sz w:val="21"/>
          <w:szCs w:val="21"/>
        </w:rPr>
        <w:t>签署日期：   年   月  日</w:t>
      </w:r>
    </w:p>
    <w:p>
      <w:pPr>
        <w:jc w:val="left"/>
        <w:rPr>
          <w:b w:val="0"/>
          <w:sz w:val="21"/>
          <w:szCs w:val="21"/>
        </w:rPr>
      </w:pPr>
    </w:p>
    <w:p>
      <w:pPr>
        <w:jc w:val="left"/>
        <w:rPr>
          <w:b w:val="0"/>
          <w:sz w:val="21"/>
          <w:szCs w:val="21"/>
        </w:rPr>
      </w:pPr>
    </w:p>
    <w:p>
      <w:pPr>
        <w:jc w:val="left"/>
        <w:rPr>
          <w:b w:val="0"/>
          <w:sz w:val="21"/>
          <w:szCs w:val="21"/>
        </w:rPr>
      </w:pPr>
      <w:r>
        <w:rPr>
          <w:rFonts w:hint="eastAsia"/>
          <w:b w:val="0"/>
          <w:sz w:val="21"/>
          <w:szCs w:val="21"/>
        </w:rPr>
        <w:t>说明：法定代表人（单位负责人）</w:t>
      </w:r>
      <w:r>
        <w:rPr>
          <w:b w:val="0"/>
          <w:sz w:val="21"/>
          <w:szCs w:val="21"/>
        </w:rPr>
        <w:t>参</w:t>
      </w:r>
      <w:r>
        <w:rPr>
          <w:rFonts w:hint="eastAsia"/>
          <w:b w:val="0"/>
          <w:sz w:val="21"/>
          <w:szCs w:val="21"/>
        </w:rPr>
        <w:t>加响应的，</w:t>
      </w:r>
      <w:r>
        <w:rPr>
          <w:b w:val="0"/>
          <w:sz w:val="21"/>
          <w:szCs w:val="21"/>
        </w:rPr>
        <w:t>仅须</w:t>
      </w:r>
      <w:r>
        <w:rPr>
          <w:rFonts w:hint="eastAsia"/>
          <w:b w:val="0"/>
          <w:sz w:val="21"/>
          <w:szCs w:val="21"/>
        </w:rPr>
        <w:t>出具此</w:t>
      </w:r>
      <w:r>
        <w:rPr>
          <w:b w:val="0"/>
          <w:sz w:val="21"/>
          <w:szCs w:val="21"/>
        </w:rPr>
        <w:t>证</w:t>
      </w:r>
      <w:r>
        <w:rPr>
          <w:rFonts w:hint="eastAsia"/>
          <w:b w:val="0"/>
          <w:sz w:val="21"/>
          <w:szCs w:val="21"/>
        </w:rPr>
        <w:t>明</w:t>
      </w:r>
      <w:r>
        <w:rPr>
          <w:b w:val="0"/>
          <w:sz w:val="21"/>
          <w:szCs w:val="21"/>
        </w:rPr>
        <w:t>书</w:t>
      </w:r>
      <w:r>
        <w:rPr>
          <w:rFonts w:hint="eastAsia"/>
          <w:b w:val="0"/>
          <w:sz w:val="21"/>
          <w:szCs w:val="21"/>
        </w:rPr>
        <w:t>。</w:t>
      </w:r>
    </w:p>
    <w:p>
      <w:pPr>
        <w:jc w:val="left"/>
        <w:rPr>
          <w:b w:val="0"/>
          <w:sz w:val="21"/>
          <w:szCs w:val="21"/>
        </w:rPr>
      </w:pPr>
    </w:p>
    <w:p>
      <w:pPr>
        <w:rPr>
          <w:sz w:val="24"/>
          <w:szCs w:val="21"/>
        </w:rPr>
      </w:pPr>
    </w:p>
    <w:p>
      <w:pPr>
        <w:rPr>
          <w:sz w:val="24"/>
          <w:szCs w:val="21"/>
        </w:rPr>
      </w:pPr>
    </w:p>
    <w:p>
      <w:pPr>
        <w:rPr>
          <w:sz w:val="24"/>
          <w:szCs w:val="21"/>
        </w:rPr>
      </w:pPr>
    </w:p>
    <w:p>
      <w:pPr>
        <w:rPr>
          <w:sz w:val="24"/>
          <w:szCs w:val="21"/>
        </w:rPr>
      </w:pPr>
    </w:p>
    <w:p>
      <w:pPr>
        <w:rPr>
          <w:sz w:val="24"/>
          <w:szCs w:val="21"/>
        </w:rPr>
      </w:pPr>
    </w:p>
    <w:p>
      <w:pPr>
        <w:rPr>
          <w:sz w:val="24"/>
          <w:szCs w:val="21"/>
        </w:rPr>
      </w:pPr>
    </w:p>
    <w:p>
      <w:pPr>
        <w:rPr>
          <w:sz w:val="24"/>
          <w:szCs w:val="21"/>
        </w:rPr>
      </w:pPr>
    </w:p>
    <w:p>
      <w:pPr>
        <w:rPr>
          <w:sz w:val="24"/>
          <w:szCs w:val="21"/>
        </w:rPr>
      </w:pPr>
    </w:p>
    <w:p>
      <w:pPr>
        <w:rPr>
          <w:sz w:val="24"/>
          <w:szCs w:val="21"/>
        </w:rPr>
      </w:pPr>
    </w:p>
    <w:p>
      <w:pPr>
        <w:rPr>
          <w:sz w:val="24"/>
          <w:szCs w:val="21"/>
        </w:rPr>
      </w:pPr>
      <w:r>
        <w:rPr>
          <w:rFonts w:hint="eastAsia"/>
          <w:sz w:val="24"/>
          <w:szCs w:val="21"/>
        </w:rPr>
        <w:t>9.2  法定代表人（单位负责人）授权书</w:t>
      </w:r>
    </w:p>
    <w:p>
      <w:pPr>
        <w:jc w:val="left"/>
        <w:rPr>
          <w:b w:val="0"/>
          <w:sz w:val="21"/>
          <w:szCs w:val="21"/>
        </w:rPr>
      </w:pPr>
    </w:p>
    <w:p>
      <w:pPr>
        <w:ind w:firstLine="420" w:firstLineChars="200"/>
        <w:jc w:val="left"/>
        <w:rPr>
          <w:b w:val="0"/>
          <w:sz w:val="21"/>
          <w:szCs w:val="21"/>
        </w:rPr>
      </w:pPr>
      <w:r>
        <w:rPr>
          <w:rFonts w:hint="eastAsia"/>
          <w:b w:val="0"/>
          <w:sz w:val="21"/>
          <w:szCs w:val="21"/>
        </w:rPr>
        <w:t>本人</w:t>
      </w:r>
      <w:r>
        <w:rPr>
          <w:rFonts w:hint="eastAsia"/>
          <w:b w:val="0"/>
          <w:sz w:val="21"/>
          <w:szCs w:val="21"/>
          <w:u w:val="single"/>
        </w:rPr>
        <w:t xml:space="preserve">       </w:t>
      </w:r>
      <w:r>
        <w:rPr>
          <w:rFonts w:hint="eastAsia"/>
          <w:b w:val="0"/>
          <w:sz w:val="21"/>
          <w:szCs w:val="21"/>
        </w:rPr>
        <w:t>（法人姓名）系</w:t>
      </w:r>
      <w:r>
        <w:rPr>
          <w:rFonts w:hint="eastAsia"/>
          <w:b w:val="0"/>
          <w:sz w:val="21"/>
          <w:szCs w:val="21"/>
          <w:u w:val="single"/>
        </w:rPr>
        <w:t xml:space="preserve">             </w:t>
      </w:r>
      <w:r>
        <w:rPr>
          <w:rFonts w:hint="eastAsia"/>
          <w:b w:val="0"/>
          <w:sz w:val="21"/>
          <w:szCs w:val="21"/>
        </w:rPr>
        <w:t>（供应商名称）的法定代表人（单位负责人），现委托</w:t>
      </w:r>
      <w:r>
        <w:rPr>
          <w:rFonts w:hint="eastAsia"/>
          <w:b w:val="0"/>
          <w:sz w:val="21"/>
          <w:szCs w:val="21"/>
          <w:u w:val="single"/>
        </w:rPr>
        <w:t xml:space="preserve">      </w:t>
      </w:r>
      <w:r>
        <w:rPr>
          <w:rFonts w:hint="eastAsia"/>
          <w:b w:val="0"/>
          <w:sz w:val="21"/>
          <w:szCs w:val="21"/>
        </w:rPr>
        <w:t>（姓名），职务</w:t>
      </w:r>
      <w:r>
        <w:rPr>
          <w:rFonts w:hint="eastAsia"/>
          <w:b w:val="0"/>
          <w:sz w:val="21"/>
          <w:szCs w:val="21"/>
          <w:u w:val="single"/>
        </w:rPr>
        <w:t xml:space="preserve">    </w:t>
      </w:r>
      <w:r>
        <w:rPr>
          <w:rFonts w:hint="eastAsia"/>
          <w:b w:val="0"/>
          <w:sz w:val="21"/>
          <w:szCs w:val="21"/>
        </w:rPr>
        <w:t>以我方的名义参加贵方</w:t>
      </w:r>
      <w:r>
        <w:rPr>
          <w:rFonts w:hint="eastAsia"/>
          <w:b w:val="0"/>
          <w:sz w:val="21"/>
          <w:szCs w:val="21"/>
          <w:u w:val="single"/>
        </w:rPr>
        <w:t xml:space="preserve">        </w:t>
      </w:r>
      <w:r>
        <w:rPr>
          <w:b w:val="0"/>
          <w:sz w:val="21"/>
          <w:szCs w:val="21"/>
        </w:rPr>
        <w:t>项目</w:t>
      </w:r>
      <w:r>
        <w:rPr>
          <w:rFonts w:hint="eastAsia"/>
          <w:b w:val="0"/>
          <w:sz w:val="21"/>
          <w:szCs w:val="21"/>
        </w:rPr>
        <w:t>（项目名称）价格考察，并代表我方全权办理针对上述项目的响应文件提交、解密、响应文件澄清等一切具体事务和签署相关文件。</w:t>
      </w:r>
    </w:p>
    <w:p>
      <w:pPr>
        <w:ind w:firstLine="420" w:firstLineChars="200"/>
        <w:jc w:val="left"/>
        <w:rPr>
          <w:b w:val="0"/>
          <w:sz w:val="21"/>
          <w:szCs w:val="21"/>
        </w:rPr>
      </w:pPr>
      <w:r>
        <w:rPr>
          <w:rFonts w:hint="eastAsia"/>
          <w:b w:val="0"/>
          <w:sz w:val="21"/>
          <w:szCs w:val="21"/>
        </w:rPr>
        <w:t>我方对被授权人的签名事项负全部责任。</w:t>
      </w:r>
    </w:p>
    <w:p>
      <w:pPr>
        <w:ind w:firstLine="420" w:firstLineChars="200"/>
        <w:jc w:val="left"/>
        <w:rPr>
          <w:b w:val="0"/>
          <w:sz w:val="21"/>
          <w:szCs w:val="21"/>
        </w:rPr>
      </w:pPr>
      <w:r>
        <w:rPr>
          <w:rFonts w:hint="eastAsia"/>
          <w:b w:val="0"/>
          <w:sz w:val="21"/>
          <w:szCs w:val="21"/>
        </w:rPr>
        <w:t>在贵方收到我方撤销授权的书面通知以前，本授权书一直有效。被授权人在授权书有效期内签署的所有文件不因授权的撤销而失效。除我方书面撤销授权外，本授权书自投标截止之日起直至我方的响应有效期结束前始终有效。</w:t>
      </w:r>
    </w:p>
    <w:p>
      <w:pPr>
        <w:ind w:firstLine="420" w:firstLineChars="200"/>
        <w:jc w:val="left"/>
        <w:rPr>
          <w:b w:val="0"/>
          <w:sz w:val="21"/>
          <w:szCs w:val="21"/>
        </w:rPr>
      </w:pPr>
      <w:r>
        <w:rPr>
          <w:rFonts w:hint="eastAsia"/>
          <w:b w:val="0"/>
          <w:sz w:val="21"/>
          <w:szCs w:val="21"/>
        </w:rPr>
        <w:t>被授权人无转委托权，特此委托。</w:t>
      </w:r>
    </w:p>
    <w:p>
      <w:pPr>
        <w:ind w:firstLine="420" w:firstLineChars="200"/>
        <w:jc w:val="left"/>
        <w:rPr>
          <w:b w:val="0"/>
          <w:sz w:val="21"/>
          <w:szCs w:val="21"/>
        </w:rPr>
      </w:pPr>
      <w:r>
        <w:rPr>
          <w:rFonts w:hint="eastAsia"/>
          <w:b w:val="0"/>
          <w:sz w:val="21"/>
          <w:szCs w:val="21"/>
        </w:rPr>
        <w:t>供应商名称：        （全称）        （盖单位公章）</w:t>
      </w:r>
    </w:p>
    <w:p>
      <w:pPr>
        <w:ind w:firstLine="420" w:firstLineChars="200"/>
        <w:jc w:val="left"/>
        <w:rPr>
          <w:b w:val="0"/>
          <w:sz w:val="21"/>
          <w:szCs w:val="21"/>
        </w:rPr>
      </w:pPr>
      <w:r>
        <w:rPr>
          <w:rFonts w:hint="eastAsia"/>
          <w:b w:val="0"/>
          <w:sz w:val="21"/>
          <w:szCs w:val="21"/>
        </w:rPr>
        <w:t>法定代表人（单位负责人）： （签字或加盖名章）</w:t>
      </w:r>
    </w:p>
    <w:p>
      <w:pPr>
        <w:ind w:firstLine="420" w:firstLineChars="200"/>
        <w:jc w:val="left"/>
        <w:rPr>
          <w:b w:val="0"/>
          <w:sz w:val="21"/>
          <w:szCs w:val="21"/>
        </w:rPr>
      </w:pPr>
      <w:r>
        <w:rPr>
          <w:rFonts w:hint="eastAsia"/>
          <w:b w:val="0"/>
          <w:sz w:val="21"/>
          <w:szCs w:val="21"/>
        </w:rPr>
        <w:t>法定代表人（单位负责人）授权代表：  （签字或加盖名章）</w:t>
      </w:r>
    </w:p>
    <w:p>
      <w:pPr>
        <w:ind w:firstLine="420" w:firstLineChars="200"/>
        <w:jc w:val="left"/>
        <w:rPr>
          <w:b w:val="0"/>
          <w:sz w:val="21"/>
          <w:szCs w:val="21"/>
        </w:rPr>
      </w:pPr>
      <w:r>
        <w:rPr>
          <w:rFonts w:hint="eastAsia"/>
          <w:b w:val="0"/>
          <w:sz w:val="21"/>
          <w:szCs w:val="21"/>
        </w:rPr>
        <w:t>法定代表人（单位负责人）授权代表联系电话（手机）：</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77"/>
        <w:gridCol w:w="4492"/>
        <w:gridCol w:w="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4" w:type="dxa"/>
          <w:trHeight w:val="2636" w:hRule="atLeast"/>
        </w:trPr>
        <w:tc>
          <w:tcPr>
            <w:tcW w:w="4477" w:type="dxa"/>
            <w:vAlign w:val="center"/>
          </w:tcPr>
          <w:p>
            <w:pPr>
              <w:jc w:val="left"/>
              <w:rPr>
                <w:b w:val="0"/>
                <w:sz w:val="21"/>
                <w:szCs w:val="21"/>
              </w:rPr>
            </w:pPr>
            <w:r>
              <w:rPr>
                <w:rFonts w:hint="eastAsia"/>
                <w:b w:val="0"/>
                <w:sz w:val="21"/>
                <w:szCs w:val="21"/>
              </w:rPr>
              <w:t>法定代表人（单位负责人）身份证（正面）</w:t>
            </w:r>
          </w:p>
        </w:tc>
        <w:tc>
          <w:tcPr>
            <w:tcW w:w="4492" w:type="dxa"/>
            <w:vAlign w:val="center"/>
          </w:tcPr>
          <w:p>
            <w:pPr>
              <w:jc w:val="left"/>
              <w:rPr>
                <w:b w:val="0"/>
                <w:sz w:val="21"/>
                <w:szCs w:val="21"/>
              </w:rPr>
            </w:pPr>
            <w:r>
              <w:rPr>
                <w:rFonts w:hint="eastAsia"/>
                <w:b w:val="0"/>
                <w:sz w:val="21"/>
                <w:szCs w:val="21"/>
              </w:rPr>
              <w:t>法定代表人（单位负责人）身份证（反面）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1" w:hRule="atLeast"/>
        </w:trPr>
        <w:tc>
          <w:tcPr>
            <w:tcW w:w="4477" w:type="dxa"/>
            <w:vAlign w:val="center"/>
          </w:tcPr>
          <w:p>
            <w:pPr>
              <w:jc w:val="left"/>
              <w:rPr>
                <w:b w:val="0"/>
                <w:sz w:val="21"/>
                <w:szCs w:val="21"/>
              </w:rPr>
            </w:pPr>
            <w:bookmarkStart w:id="3" w:name="_资格证明文件"/>
            <w:bookmarkEnd w:id="3"/>
            <w:bookmarkStart w:id="4" w:name="_Toc364329026"/>
            <w:r>
              <w:rPr>
                <w:rFonts w:hint="eastAsia"/>
                <w:b w:val="0"/>
                <w:sz w:val="21"/>
                <w:szCs w:val="21"/>
              </w:rPr>
              <w:t>法定代表人（单位负责人）授权代表身份证</w:t>
            </w:r>
          </w:p>
          <w:p>
            <w:pPr>
              <w:jc w:val="left"/>
              <w:rPr>
                <w:b w:val="0"/>
                <w:sz w:val="21"/>
                <w:szCs w:val="21"/>
              </w:rPr>
            </w:pPr>
            <w:r>
              <w:rPr>
                <w:rFonts w:hint="eastAsia"/>
                <w:b w:val="0"/>
                <w:sz w:val="21"/>
                <w:szCs w:val="21"/>
              </w:rPr>
              <w:t>（正面）</w:t>
            </w:r>
            <w:bookmarkEnd w:id="4"/>
          </w:p>
        </w:tc>
        <w:tc>
          <w:tcPr>
            <w:tcW w:w="4506" w:type="dxa"/>
            <w:gridSpan w:val="2"/>
            <w:vAlign w:val="center"/>
          </w:tcPr>
          <w:p>
            <w:pPr>
              <w:jc w:val="left"/>
              <w:rPr>
                <w:b w:val="0"/>
                <w:sz w:val="21"/>
                <w:szCs w:val="21"/>
              </w:rPr>
            </w:pPr>
            <w:bookmarkStart w:id="5" w:name="_Toc364329027"/>
            <w:r>
              <w:rPr>
                <w:rFonts w:hint="eastAsia"/>
                <w:b w:val="0"/>
                <w:sz w:val="21"/>
                <w:szCs w:val="21"/>
              </w:rPr>
              <w:t>法定代表人（单位负责人）授权代表身份证</w:t>
            </w:r>
          </w:p>
          <w:p>
            <w:pPr>
              <w:jc w:val="left"/>
              <w:rPr>
                <w:b w:val="0"/>
                <w:sz w:val="21"/>
                <w:szCs w:val="21"/>
              </w:rPr>
            </w:pPr>
            <w:r>
              <w:rPr>
                <w:rFonts w:hint="eastAsia"/>
                <w:b w:val="0"/>
                <w:sz w:val="21"/>
                <w:szCs w:val="21"/>
              </w:rPr>
              <w:t>（反面）</w:t>
            </w:r>
            <w:bookmarkEnd w:id="5"/>
          </w:p>
        </w:tc>
      </w:tr>
    </w:tbl>
    <w:p>
      <w:pPr>
        <w:pStyle w:val="2"/>
        <w:ind w:left="0" w:leftChars="0"/>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p>
    <w:p>
      <w:pPr>
        <w:pStyle w:val="2"/>
        <w:ind w:left="0" w:leftChars="0"/>
        <w:jc w:val="center"/>
        <w:rPr>
          <w:sz w:val="28"/>
        </w:rPr>
      </w:pPr>
      <w:r>
        <w:rPr>
          <w:sz w:val="28"/>
        </w:rPr>
        <w:t>（二）符合性审查部分</w:t>
      </w:r>
    </w:p>
    <w:p>
      <w:pPr>
        <w:pStyle w:val="2"/>
        <w:ind w:left="0" w:leftChars="0"/>
        <w:rPr>
          <w:sz w:val="28"/>
        </w:rPr>
      </w:pPr>
      <w:r>
        <w:rPr>
          <w:rFonts w:hint="eastAsia"/>
          <w:sz w:val="28"/>
        </w:rPr>
        <w:t>10. 响应承诺函</w:t>
      </w:r>
    </w:p>
    <w:p>
      <w:pPr>
        <w:pStyle w:val="2"/>
        <w:ind w:left="0" w:leftChars="0"/>
        <w:rPr>
          <w:sz w:val="28"/>
        </w:rPr>
      </w:pPr>
    </w:p>
    <w:p>
      <w:pPr>
        <w:jc w:val="left"/>
        <w:rPr>
          <w:b w:val="0"/>
          <w:sz w:val="21"/>
          <w:szCs w:val="21"/>
        </w:rPr>
      </w:pPr>
      <w:r>
        <w:rPr>
          <w:rFonts w:hint="eastAsia"/>
          <w:b w:val="0"/>
          <w:sz w:val="21"/>
          <w:szCs w:val="21"/>
        </w:rPr>
        <w:t>致：许昌市中心医院</w:t>
      </w:r>
    </w:p>
    <w:p>
      <w:pPr>
        <w:ind w:firstLine="420" w:firstLineChars="200"/>
        <w:jc w:val="left"/>
        <w:rPr>
          <w:b w:val="0"/>
          <w:sz w:val="21"/>
          <w:szCs w:val="21"/>
        </w:rPr>
      </w:pPr>
      <w:r>
        <w:rPr>
          <w:rFonts w:hint="eastAsia"/>
          <w:b w:val="0"/>
          <w:sz w:val="21"/>
          <w:szCs w:val="21"/>
        </w:rPr>
        <w:t>经研究，我方自愿参与贵方</w:t>
      </w:r>
      <w:r>
        <w:rPr>
          <w:rFonts w:hint="eastAsia"/>
          <w:b w:val="0"/>
          <w:sz w:val="21"/>
          <w:szCs w:val="21"/>
          <w:u w:val="single"/>
        </w:rPr>
        <w:t xml:space="preserve">                     </w:t>
      </w:r>
      <w:r>
        <w:rPr>
          <w:b w:val="0"/>
          <w:sz w:val="21"/>
          <w:szCs w:val="21"/>
        </w:rPr>
        <w:t>项目</w:t>
      </w:r>
      <w:r>
        <w:rPr>
          <w:rFonts w:hint="eastAsia"/>
          <w:b w:val="0"/>
          <w:sz w:val="21"/>
          <w:szCs w:val="21"/>
        </w:rPr>
        <w:t>（项目名称）价格考察，将严格遵守相关法律法规规定，并无条件地遵守本次价格考察活动各项规定。我们郑重承诺：我方如果在本次响应活动中有下列情形之一的，愿接受监督管理部门给予相关处罚并承诺依法承担相关的经济赔偿责任和法律责任。</w:t>
      </w:r>
    </w:p>
    <w:p>
      <w:pPr>
        <w:ind w:firstLine="420" w:firstLineChars="200"/>
        <w:jc w:val="left"/>
        <w:rPr>
          <w:b w:val="0"/>
          <w:sz w:val="21"/>
          <w:szCs w:val="21"/>
        </w:rPr>
      </w:pPr>
      <w:r>
        <w:rPr>
          <w:rFonts w:hint="eastAsia"/>
          <w:b w:val="0"/>
          <w:sz w:val="21"/>
          <w:szCs w:val="21"/>
        </w:rPr>
        <w:t>一、在响应有效期内撤销响应文件；</w:t>
      </w:r>
    </w:p>
    <w:p>
      <w:pPr>
        <w:ind w:firstLine="420" w:firstLineChars="200"/>
        <w:jc w:val="left"/>
        <w:rPr>
          <w:b w:val="0"/>
          <w:sz w:val="21"/>
          <w:szCs w:val="21"/>
        </w:rPr>
      </w:pPr>
      <w:r>
        <w:rPr>
          <w:rFonts w:hint="eastAsia"/>
          <w:b w:val="0"/>
          <w:sz w:val="21"/>
          <w:szCs w:val="21"/>
        </w:rPr>
        <w:t>二、在响应文件中提供虚假材料；</w:t>
      </w:r>
    </w:p>
    <w:p>
      <w:pPr>
        <w:ind w:firstLine="420" w:firstLineChars="200"/>
        <w:jc w:val="left"/>
        <w:rPr>
          <w:b w:val="0"/>
          <w:sz w:val="21"/>
          <w:szCs w:val="21"/>
        </w:rPr>
      </w:pPr>
      <w:r>
        <w:rPr>
          <w:rFonts w:hint="eastAsia"/>
          <w:b w:val="0"/>
          <w:sz w:val="21"/>
          <w:szCs w:val="21"/>
        </w:rPr>
        <w:t>三、与考察人、其他供应商恶意串通；</w:t>
      </w:r>
    </w:p>
    <w:p>
      <w:pPr>
        <w:ind w:firstLine="420" w:firstLineChars="200"/>
        <w:jc w:val="left"/>
        <w:rPr>
          <w:b w:val="0"/>
          <w:sz w:val="21"/>
          <w:szCs w:val="21"/>
        </w:rPr>
      </w:pPr>
    </w:p>
    <w:p>
      <w:pPr>
        <w:ind w:firstLine="420" w:firstLineChars="200"/>
        <w:jc w:val="left"/>
        <w:rPr>
          <w:b w:val="0"/>
          <w:sz w:val="21"/>
          <w:szCs w:val="21"/>
        </w:rPr>
      </w:pPr>
    </w:p>
    <w:p>
      <w:pPr>
        <w:ind w:firstLine="420" w:firstLineChars="200"/>
        <w:jc w:val="left"/>
        <w:rPr>
          <w:b w:val="0"/>
          <w:sz w:val="21"/>
          <w:szCs w:val="21"/>
        </w:rPr>
      </w:pPr>
      <w:r>
        <w:rPr>
          <w:rFonts w:hint="eastAsia"/>
          <w:b w:val="0"/>
          <w:sz w:val="21"/>
          <w:szCs w:val="21"/>
        </w:rPr>
        <w:t>供应商名称（盖章）：</w:t>
      </w:r>
    </w:p>
    <w:p>
      <w:pPr>
        <w:ind w:firstLine="420" w:firstLineChars="200"/>
        <w:jc w:val="left"/>
        <w:rPr>
          <w:b w:val="0"/>
          <w:sz w:val="21"/>
          <w:szCs w:val="21"/>
        </w:rPr>
      </w:pPr>
      <w:r>
        <w:rPr>
          <w:rFonts w:hint="eastAsia"/>
          <w:b w:val="0"/>
          <w:sz w:val="21"/>
          <w:szCs w:val="21"/>
        </w:rPr>
        <w:t>日　  期：      年    月    日</w:t>
      </w: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r>
        <w:rPr>
          <w:rFonts w:hint="eastAsia"/>
          <w:sz w:val="28"/>
        </w:rPr>
        <w:t>11. 中小企业声明函（货物）</w:t>
      </w:r>
    </w:p>
    <w:p>
      <w:pPr>
        <w:jc w:val="left"/>
        <w:rPr>
          <w:b w:val="0"/>
        </w:rPr>
      </w:pPr>
    </w:p>
    <w:p>
      <w:pPr>
        <w:rPr>
          <w:b w:val="0"/>
          <w:sz w:val="24"/>
          <w:szCs w:val="24"/>
        </w:rPr>
      </w:pPr>
      <w:bookmarkStart w:id="6" w:name="_Hlk85100845"/>
      <w:r>
        <w:rPr>
          <w:rFonts w:hint="eastAsia"/>
          <w:b w:val="0"/>
          <w:sz w:val="24"/>
          <w:szCs w:val="24"/>
        </w:rPr>
        <w:t>中小企业声明函</w:t>
      </w:r>
    </w:p>
    <w:p>
      <w:pPr>
        <w:ind w:firstLine="420" w:firstLineChars="200"/>
        <w:jc w:val="left"/>
        <w:rPr>
          <w:b w:val="0"/>
          <w:sz w:val="21"/>
          <w:szCs w:val="21"/>
        </w:rPr>
      </w:pPr>
    </w:p>
    <w:p>
      <w:pPr>
        <w:ind w:firstLine="420" w:firstLineChars="200"/>
        <w:jc w:val="left"/>
        <w:rPr>
          <w:b w:val="0"/>
          <w:sz w:val="21"/>
          <w:szCs w:val="21"/>
        </w:rPr>
      </w:pPr>
      <w:r>
        <w:rPr>
          <w:rFonts w:hint="eastAsia"/>
          <w:b w:val="0"/>
          <w:sz w:val="21"/>
          <w:szCs w:val="21"/>
        </w:rPr>
        <w:t>（提醒：如果制造商不是中小企业，则不需要提供《中小企业声明函》。否则，因此导致虚假响应的后果由制造商自行承担。）</w:t>
      </w:r>
    </w:p>
    <w:bookmarkEnd w:id="6"/>
    <w:p>
      <w:pPr>
        <w:ind w:firstLine="420" w:firstLineChars="200"/>
        <w:jc w:val="left"/>
        <w:rPr>
          <w:b w:val="0"/>
          <w:sz w:val="21"/>
          <w:szCs w:val="21"/>
        </w:rPr>
      </w:pPr>
      <w:r>
        <w:rPr>
          <w:rFonts w:hint="eastAsia"/>
          <w:b w:val="0"/>
          <w:sz w:val="21"/>
          <w:szCs w:val="21"/>
        </w:rPr>
        <w:t>本公司（联合体）郑重声明，</w:t>
      </w:r>
      <w:bookmarkStart w:id="7" w:name="_Hlk484015033"/>
      <w:r>
        <w:rPr>
          <w:rFonts w:hint="eastAsia"/>
          <w:b w:val="0"/>
          <w:sz w:val="21"/>
          <w:szCs w:val="21"/>
        </w:rPr>
        <w:t>根据《政府采购促进中小企业发展管理办法》（财库[2020]46号）</w:t>
      </w:r>
      <w:bookmarkEnd w:id="7"/>
      <w:r>
        <w:rPr>
          <w:rFonts w:hint="eastAsia"/>
          <w:b w:val="0"/>
          <w:sz w:val="21"/>
          <w:szCs w:val="21"/>
        </w:rPr>
        <w:t>的规定，本公司（联合体）参加贵方</w:t>
      </w:r>
      <w:r>
        <w:rPr>
          <w:rFonts w:hint="eastAsia"/>
          <w:b w:val="0"/>
          <w:sz w:val="21"/>
          <w:szCs w:val="21"/>
          <w:u w:val="single"/>
        </w:rPr>
        <w:t xml:space="preserve">                     </w:t>
      </w:r>
      <w:r>
        <w:rPr>
          <w:b w:val="0"/>
          <w:sz w:val="21"/>
          <w:szCs w:val="21"/>
        </w:rPr>
        <w:t>项目</w:t>
      </w:r>
      <w:r>
        <w:rPr>
          <w:rFonts w:hint="eastAsia"/>
          <w:b w:val="0"/>
          <w:sz w:val="21"/>
          <w:szCs w:val="21"/>
        </w:rPr>
        <w:t>（项目名称）价格考察，提供的货物全部由符合政策要求的中小企业制造。相关企业（含联合体中的中小企业、签订分包意向协议的中小企业）的具体情况如下：</w:t>
      </w:r>
    </w:p>
    <w:p>
      <w:pPr>
        <w:ind w:firstLine="420" w:firstLineChars="200"/>
        <w:jc w:val="left"/>
        <w:rPr>
          <w:b w:val="0"/>
          <w:sz w:val="21"/>
          <w:szCs w:val="21"/>
        </w:rPr>
      </w:pPr>
      <w:r>
        <w:rPr>
          <w:rFonts w:hint="eastAsia"/>
          <w:b w:val="0"/>
          <w:sz w:val="21"/>
          <w:szCs w:val="21"/>
        </w:rPr>
        <w:t>1.</w:t>
      </w:r>
      <w:r>
        <w:rPr>
          <w:rFonts w:hint="eastAsia"/>
          <w:b w:val="0"/>
          <w:sz w:val="21"/>
          <w:szCs w:val="21"/>
          <w:u w:val="single"/>
        </w:rPr>
        <w:t xml:space="preserve">                     </w:t>
      </w:r>
      <w:r>
        <w:rPr>
          <w:b w:val="0"/>
          <w:sz w:val="21"/>
          <w:szCs w:val="21"/>
        </w:rPr>
        <w:t>项目</w:t>
      </w:r>
      <w:r>
        <w:rPr>
          <w:rFonts w:hint="eastAsia"/>
          <w:b w:val="0"/>
          <w:sz w:val="21"/>
          <w:szCs w:val="21"/>
        </w:rPr>
        <w:t>（项目名称），属于</w:t>
      </w:r>
      <w:r>
        <w:rPr>
          <w:rFonts w:hint="eastAsia"/>
          <w:b w:val="0"/>
          <w:sz w:val="21"/>
          <w:szCs w:val="21"/>
          <w:u w:val="single"/>
        </w:rPr>
        <w:t xml:space="preserve">        </w:t>
      </w:r>
      <w:r>
        <w:rPr>
          <w:rFonts w:hint="eastAsia"/>
          <w:b w:val="0"/>
          <w:sz w:val="21"/>
          <w:szCs w:val="21"/>
        </w:rPr>
        <w:t>行业（</w:t>
      </w:r>
      <w:r>
        <w:rPr>
          <w:rFonts w:hint="eastAsia"/>
          <w:bCs/>
          <w:sz w:val="21"/>
          <w:szCs w:val="21"/>
        </w:rPr>
        <w:t>划分见《关于印发中小企业划型标准规定的通知》工信部联企业</w:t>
      </w:r>
      <w:r>
        <w:rPr>
          <w:rFonts w:hint="eastAsia" w:ascii="宋体" w:hAnsi="宋体" w:eastAsia="宋体" w:cs="宋体"/>
          <w:bCs/>
          <w:sz w:val="21"/>
          <w:szCs w:val="21"/>
        </w:rPr>
        <w:t>[2011]300号</w:t>
      </w:r>
      <w:r>
        <w:rPr>
          <w:rFonts w:hint="eastAsia"/>
          <w:b w:val="0"/>
          <w:sz w:val="21"/>
          <w:szCs w:val="21"/>
        </w:rPr>
        <w:t>）；从业人员</w:t>
      </w:r>
      <w:r>
        <w:rPr>
          <w:rFonts w:hint="eastAsia"/>
          <w:b w:val="0"/>
          <w:sz w:val="21"/>
          <w:szCs w:val="21"/>
          <w:u w:val="single"/>
        </w:rPr>
        <w:t xml:space="preserve">    </w:t>
      </w:r>
      <w:r>
        <w:rPr>
          <w:rFonts w:hint="eastAsia"/>
          <w:b w:val="0"/>
          <w:sz w:val="21"/>
          <w:szCs w:val="21"/>
        </w:rPr>
        <w:t>人，营业收入为</w:t>
      </w:r>
      <w:r>
        <w:rPr>
          <w:rFonts w:hint="eastAsia"/>
          <w:b w:val="0"/>
          <w:sz w:val="21"/>
          <w:szCs w:val="21"/>
          <w:u w:val="single"/>
        </w:rPr>
        <w:t xml:space="preserve">     </w:t>
      </w:r>
      <w:r>
        <w:rPr>
          <w:rFonts w:hint="eastAsia"/>
          <w:b w:val="0"/>
          <w:sz w:val="21"/>
          <w:szCs w:val="21"/>
        </w:rPr>
        <w:t>万元，资产总额为</w:t>
      </w:r>
      <w:r>
        <w:rPr>
          <w:rFonts w:hint="eastAsia"/>
          <w:b w:val="0"/>
          <w:sz w:val="21"/>
          <w:szCs w:val="21"/>
          <w:u w:val="single"/>
        </w:rPr>
        <w:t xml:space="preserve">     </w:t>
      </w:r>
      <w:r>
        <w:rPr>
          <w:rFonts w:hint="eastAsia"/>
          <w:b w:val="0"/>
          <w:sz w:val="21"/>
          <w:szCs w:val="21"/>
        </w:rPr>
        <w:t>万元，属于</w:t>
      </w:r>
      <w:r>
        <w:rPr>
          <w:rFonts w:hint="eastAsia"/>
          <w:b w:val="0"/>
          <w:sz w:val="21"/>
          <w:szCs w:val="21"/>
          <w:u w:val="single"/>
        </w:rPr>
        <w:t xml:space="preserve">         </w:t>
      </w:r>
      <w:r>
        <w:rPr>
          <w:rFonts w:hint="eastAsia"/>
          <w:b w:val="0"/>
          <w:sz w:val="21"/>
          <w:szCs w:val="21"/>
        </w:rPr>
        <w:t>（中型企业、小型企业、微型企业）；</w:t>
      </w:r>
    </w:p>
    <w:p>
      <w:pPr>
        <w:ind w:firstLine="420" w:firstLineChars="200"/>
        <w:jc w:val="left"/>
        <w:rPr>
          <w:b w:val="0"/>
          <w:sz w:val="21"/>
          <w:szCs w:val="21"/>
        </w:rPr>
      </w:pPr>
      <w:r>
        <w:rPr>
          <w:rFonts w:hint="eastAsia"/>
          <w:b w:val="0"/>
          <w:sz w:val="21"/>
          <w:szCs w:val="21"/>
        </w:rPr>
        <w:t>以上企业，不属于大企业的分支机构，不存在控股股东为大企业的情形，也不存在与大型企业负责人为同一人的情形。</w:t>
      </w:r>
    </w:p>
    <w:p>
      <w:pPr>
        <w:ind w:firstLine="420" w:firstLineChars="200"/>
        <w:jc w:val="left"/>
        <w:rPr>
          <w:b w:val="0"/>
          <w:sz w:val="21"/>
          <w:szCs w:val="21"/>
        </w:rPr>
      </w:pPr>
      <w:r>
        <w:rPr>
          <w:rFonts w:hint="eastAsia"/>
          <w:b w:val="0"/>
          <w:sz w:val="21"/>
          <w:szCs w:val="21"/>
        </w:rPr>
        <w:t>本企业对上述声明内容的真实性负责。如有虚假，将依法承担相应责任。</w:t>
      </w:r>
    </w:p>
    <w:p>
      <w:pPr>
        <w:ind w:firstLine="420" w:firstLineChars="200"/>
        <w:jc w:val="left"/>
        <w:rPr>
          <w:b w:val="0"/>
          <w:sz w:val="21"/>
          <w:szCs w:val="21"/>
        </w:rPr>
      </w:pPr>
    </w:p>
    <w:p>
      <w:pPr>
        <w:ind w:firstLine="420" w:firstLineChars="200"/>
        <w:jc w:val="left"/>
        <w:rPr>
          <w:b w:val="0"/>
          <w:sz w:val="21"/>
          <w:szCs w:val="21"/>
        </w:rPr>
      </w:pPr>
      <w:r>
        <w:rPr>
          <w:rFonts w:hint="eastAsia"/>
          <w:b w:val="0"/>
          <w:sz w:val="21"/>
          <w:szCs w:val="21"/>
        </w:rPr>
        <w:t>投标供应商名称（盖章）：</w:t>
      </w:r>
    </w:p>
    <w:p>
      <w:pPr>
        <w:ind w:firstLine="420" w:firstLineChars="200"/>
        <w:jc w:val="left"/>
        <w:rPr>
          <w:b w:val="0"/>
          <w:sz w:val="21"/>
          <w:szCs w:val="21"/>
        </w:rPr>
      </w:pPr>
      <w:r>
        <w:rPr>
          <w:rFonts w:hint="eastAsia"/>
          <w:b w:val="0"/>
          <w:sz w:val="21"/>
          <w:szCs w:val="21"/>
        </w:rPr>
        <w:t>日 期：</w:t>
      </w:r>
    </w:p>
    <w:p>
      <w:pPr>
        <w:ind w:firstLine="420" w:firstLineChars="200"/>
        <w:jc w:val="left"/>
        <w:rPr>
          <w:b w:val="0"/>
          <w:sz w:val="21"/>
          <w:szCs w:val="21"/>
        </w:rPr>
      </w:pPr>
    </w:p>
    <w:p>
      <w:pPr>
        <w:ind w:firstLine="420" w:firstLineChars="200"/>
        <w:jc w:val="left"/>
        <w:rPr>
          <w:b w:val="0"/>
          <w:sz w:val="21"/>
          <w:szCs w:val="21"/>
        </w:rPr>
      </w:pPr>
      <w:r>
        <w:rPr>
          <w:rFonts w:hint="eastAsia"/>
          <w:b w:val="0"/>
          <w:sz w:val="21"/>
          <w:szCs w:val="21"/>
        </w:rPr>
        <w:t>备注：</w:t>
      </w:r>
    </w:p>
    <w:p>
      <w:pPr>
        <w:ind w:firstLine="420" w:firstLineChars="200"/>
        <w:jc w:val="left"/>
        <w:rPr>
          <w:b w:val="0"/>
          <w:sz w:val="21"/>
          <w:szCs w:val="21"/>
        </w:rPr>
      </w:pPr>
      <w:r>
        <w:rPr>
          <w:rFonts w:hint="eastAsia"/>
          <w:b w:val="0"/>
          <w:sz w:val="21"/>
          <w:szCs w:val="21"/>
        </w:rPr>
        <w:t>1、从业人员、营业收入、资产总额填报上一年度数据，无上一年度数据的新企业可不填报。</w:t>
      </w:r>
    </w:p>
    <w:p>
      <w:pPr>
        <w:ind w:firstLine="420" w:firstLineChars="200"/>
        <w:jc w:val="left"/>
        <w:rPr>
          <w:sz w:val="28"/>
        </w:rPr>
      </w:pPr>
      <w:r>
        <w:rPr>
          <w:rFonts w:hint="eastAsia"/>
          <w:b w:val="0"/>
          <w:sz w:val="21"/>
          <w:szCs w:val="21"/>
        </w:rPr>
        <w:t>2、投标供应商提供声明函内容不实的，属于提供虚假材料。</w:t>
      </w:r>
    </w:p>
    <w:p>
      <w:pPr>
        <w:pStyle w:val="2"/>
        <w:ind w:left="0" w:leftChars="0"/>
        <w:rPr>
          <w:sz w:val="28"/>
        </w:rPr>
      </w:pPr>
      <w:bookmarkStart w:id="8" w:name="_Hlk84944905"/>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r>
        <w:rPr>
          <w:rFonts w:hint="eastAsia"/>
          <w:sz w:val="28"/>
        </w:rPr>
        <w:t>12. 残疾人福利企业声明函（货物）</w:t>
      </w:r>
    </w:p>
    <w:p>
      <w:pPr>
        <w:jc w:val="left"/>
        <w:rPr>
          <w:b w:val="0"/>
          <w:sz w:val="21"/>
          <w:szCs w:val="21"/>
        </w:rPr>
      </w:pPr>
    </w:p>
    <w:p>
      <w:pPr>
        <w:ind w:firstLine="420" w:firstLineChars="200"/>
        <w:jc w:val="left"/>
        <w:rPr>
          <w:b w:val="0"/>
          <w:sz w:val="21"/>
          <w:szCs w:val="21"/>
        </w:rPr>
      </w:pPr>
      <w:r>
        <w:rPr>
          <w:rFonts w:hint="eastAsia"/>
          <w:b w:val="0"/>
          <w:sz w:val="21"/>
          <w:szCs w:val="21"/>
        </w:rPr>
        <w:t>（提醒：如果供应商不是残疾人福利性单位，则不需要提供《残疾人福利性单位声明函》。否则，因此导致虚假响应的后果由制造商自行承担。）</w:t>
      </w:r>
    </w:p>
    <w:bookmarkEnd w:id="8"/>
    <w:p>
      <w:pPr>
        <w:ind w:firstLine="420" w:firstLineChars="200"/>
        <w:jc w:val="left"/>
        <w:rPr>
          <w:b w:val="0"/>
          <w:sz w:val="21"/>
          <w:szCs w:val="21"/>
        </w:rPr>
      </w:pPr>
    </w:p>
    <w:p>
      <w:pPr>
        <w:rPr>
          <w:b w:val="0"/>
          <w:sz w:val="24"/>
          <w:szCs w:val="24"/>
        </w:rPr>
      </w:pPr>
      <w:bookmarkStart w:id="9" w:name="_Toc19430"/>
      <w:bookmarkStart w:id="10" w:name="_Toc9720"/>
      <w:bookmarkStart w:id="11" w:name="_Toc23044"/>
      <w:bookmarkStart w:id="12" w:name="_Toc18758"/>
      <w:r>
        <w:rPr>
          <w:rFonts w:hint="eastAsia"/>
          <w:b w:val="0"/>
          <w:sz w:val="24"/>
          <w:szCs w:val="24"/>
        </w:rPr>
        <w:t>残疾人福利企业声明函</w:t>
      </w:r>
      <w:bookmarkEnd w:id="9"/>
      <w:bookmarkEnd w:id="10"/>
      <w:bookmarkEnd w:id="11"/>
      <w:bookmarkEnd w:id="12"/>
    </w:p>
    <w:p>
      <w:pPr>
        <w:ind w:firstLine="420" w:firstLineChars="200"/>
        <w:jc w:val="left"/>
        <w:rPr>
          <w:b w:val="0"/>
          <w:sz w:val="21"/>
          <w:szCs w:val="21"/>
        </w:rPr>
      </w:pPr>
    </w:p>
    <w:p>
      <w:pPr>
        <w:ind w:firstLine="420" w:firstLineChars="200"/>
        <w:jc w:val="left"/>
        <w:rPr>
          <w:b w:val="0"/>
          <w:sz w:val="21"/>
          <w:szCs w:val="21"/>
        </w:rPr>
      </w:pPr>
      <w:r>
        <w:rPr>
          <w:rFonts w:hint="eastAsia"/>
          <w:b w:val="0"/>
          <w:sz w:val="21"/>
          <w:szCs w:val="21"/>
        </w:rPr>
        <w:t>本单位郑重声明，根据《财政部民政部中国残疾人联合会关于促进残疾人就业政府采购政策的通知》（财库〔2017〕141号）的规定，本单位为符合条件的残疾人福利性单位，且本单位参加贵方</w:t>
      </w:r>
      <w:r>
        <w:rPr>
          <w:rFonts w:hint="eastAsia"/>
          <w:b w:val="0"/>
          <w:sz w:val="21"/>
          <w:szCs w:val="21"/>
          <w:u w:val="single"/>
        </w:rPr>
        <w:t xml:space="preserve">                     </w:t>
      </w:r>
      <w:r>
        <w:rPr>
          <w:b w:val="0"/>
          <w:sz w:val="21"/>
          <w:szCs w:val="21"/>
        </w:rPr>
        <w:t>项目</w:t>
      </w:r>
      <w:r>
        <w:rPr>
          <w:rFonts w:hint="eastAsia"/>
          <w:b w:val="0"/>
          <w:sz w:val="21"/>
          <w:szCs w:val="21"/>
        </w:rPr>
        <w:t>（项目名称）价格考察，提供本单位制造的货物（由本单位承担工程/提供服务），或者提供其他残疾人福利性单位制造的货物（不包括使用非残疾人福利性单位注册商标的货物）。</w:t>
      </w:r>
    </w:p>
    <w:p>
      <w:pPr>
        <w:ind w:firstLine="420" w:firstLineChars="200"/>
        <w:jc w:val="left"/>
        <w:rPr>
          <w:b w:val="0"/>
          <w:sz w:val="21"/>
          <w:szCs w:val="21"/>
        </w:rPr>
      </w:pPr>
      <w:r>
        <w:rPr>
          <w:rFonts w:hint="eastAsia"/>
          <w:b w:val="0"/>
          <w:sz w:val="21"/>
          <w:szCs w:val="21"/>
        </w:rPr>
        <w:t>本单位对上述声明的真实性负责。如有虚假，将依法承担相应责任。</w:t>
      </w:r>
    </w:p>
    <w:p>
      <w:pPr>
        <w:ind w:firstLine="420" w:firstLineChars="200"/>
        <w:jc w:val="left"/>
        <w:rPr>
          <w:b w:val="0"/>
          <w:sz w:val="21"/>
          <w:szCs w:val="21"/>
        </w:rPr>
      </w:pPr>
    </w:p>
    <w:p>
      <w:pPr>
        <w:ind w:firstLine="420" w:firstLineChars="200"/>
        <w:jc w:val="left"/>
        <w:rPr>
          <w:b w:val="0"/>
          <w:sz w:val="21"/>
          <w:szCs w:val="21"/>
        </w:rPr>
      </w:pPr>
      <w:r>
        <w:rPr>
          <w:rFonts w:hint="eastAsia"/>
          <w:b w:val="0"/>
          <w:sz w:val="21"/>
          <w:szCs w:val="21"/>
        </w:rPr>
        <w:t>单位名称（盖章）：</w:t>
      </w:r>
    </w:p>
    <w:p>
      <w:pPr>
        <w:ind w:firstLine="420" w:firstLineChars="200"/>
        <w:jc w:val="left"/>
        <w:rPr>
          <w:b w:val="0"/>
          <w:sz w:val="21"/>
          <w:szCs w:val="21"/>
        </w:rPr>
      </w:pPr>
      <w:r>
        <w:rPr>
          <w:rFonts w:hint="eastAsia"/>
          <w:b w:val="0"/>
          <w:sz w:val="21"/>
          <w:szCs w:val="21"/>
        </w:rPr>
        <w:t>日  期：</w:t>
      </w:r>
    </w:p>
    <w:p>
      <w:pPr>
        <w:pStyle w:val="2"/>
        <w:ind w:left="0" w:leftChars="0"/>
        <w:rPr>
          <w:b w:val="0"/>
          <w:sz w:val="21"/>
          <w:szCs w:val="21"/>
        </w:rPr>
      </w:pPr>
    </w:p>
    <w:p>
      <w:pPr>
        <w:pStyle w:val="2"/>
        <w:ind w:left="0" w:leftChars="0"/>
        <w:rPr>
          <w:b w:val="0"/>
          <w:sz w:val="21"/>
          <w:szCs w:val="21"/>
        </w:rPr>
      </w:pPr>
      <w:r>
        <w:rPr>
          <w:rFonts w:hint="eastAsia"/>
          <w:sz w:val="28"/>
        </w:rPr>
        <w:t>13. 监狱企业证明文件（货物）</w:t>
      </w:r>
    </w:p>
    <w:p>
      <w:pPr>
        <w:pStyle w:val="2"/>
        <w:ind w:left="0" w:leftChars="0"/>
        <w:rPr>
          <w:b w:val="0"/>
          <w:sz w:val="21"/>
          <w:szCs w:val="21"/>
        </w:rPr>
      </w:pPr>
    </w:p>
    <w:p>
      <w:pPr>
        <w:ind w:firstLine="420" w:firstLineChars="200"/>
        <w:jc w:val="left"/>
        <w:rPr>
          <w:b w:val="0"/>
          <w:sz w:val="21"/>
          <w:szCs w:val="21"/>
        </w:rPr>
      </w:pPr>
      <w:bookmarkStart w:id="13" w:name="_Hlk84944920"/>
      <w:r>
        <w:rPr>
          <w:rFonts w:hint="eastAsia"/>
          <w:b w:val="0"/>
          <w:sz w:val="21"/>
          <w:szCs w:val="21"/>
        </w:rPr>
        <w:t>（提醒：如果供应商不是监狱企业，则不需要提供《监狱企业证明文件》。否则，因此导致虚假响应的后果由制造商自行承担。）</w:t>
      </w:r>
    </w:p>
    <w:bookmarkEnd w:id="13"/>
    <w:p>
      <w:pPr>
        <w:ind w:firstLine="420" w:firstLineChars="200"/>
        <w:jc w:val="left"/>
        <w:rPr>
          <w:b w:val="0"/>
          <w:sz w:val="21"/>
          <w:szCs w:val="21"/>
        </w:rPr>
      </w:pPr>
    </w:p>
    <w:p>
      <w:pPr>
        <w:rPr>
          <w:b w:val="0"/>
          <w:sz w:val="24"/>
          <w:szCs w:val="24"/>
        </w:rPr>
      </w:pPr>
      <w:bookmarkStart w:id="14" w:name="_Toc13729"/>
      <w:bookmarkStart w:id="15" w:name="_Toc23070"/>
      <w:bookmarkStart w:id="16" w:name="_Toc22936"/>
      <w:bookmarkStart w:id="17" w:name="_Toc15942"/>
      <w:r>
        <w:rPr>
          <w:rFonts w:hint="eastAsia"/>
          <w:b w:val="0"/>
          <w:sz w:val="24"/>
          <w:szCs w:val="24"/>
        </w:rPr>
        <w:t>监狱企业证明文件</w:t>
      </w:r>
      <w:bookmarkEnd w:id="14"/>
      <w:bookmarkEnd w:id="15"/>
      <w:bookmarkEnd w:id="16"/>
      <w:bookmarkEnd w:id="17"/>
    </w:p>
    <w:p>
      <w:pPr>
        <w:ind w:firstLine="420" w:firstLineChars="200"/>
        <w:jc w:val="left"/>
        <w:rPr>
          <w:b w:val="0"/>
          <w:sz w:val="21"/>
          <w:szCs w:val="21"/>
        </w:rPr>
      </w:pPr>
    </w:p>
    <w:p>
      <w:pPr>
        <w:ind w:firstLine="420" w:firstLineChars="200"/>
        <w:jc w:val="left"/>
        <w:rPr>
          <w:b w:val="0"/>
          <w:sz w:val="21"/>
          <w:szCs w:val="21"/>
        </w:rPr>
      </w:pPr>
      <w:r>
        <w:rPr>
          <w:rFonts w:hint="eastAsia"/>
          <w:b w:val="0"/>
          <w:sz w:val="21"/>
          <w:szCs w:val="21"/>
        </w:rPr>
        <w:t>监狱企业参加政府采购活动时，应当提供由省级以上监狱管理局、戒毒管理局（含新疆生产建设兵团）出具的属于监狱企业的证明文件，视同小型、微型企业，享受评审中价格扣除等政府采购促进中小企业发展的政府采购政策。</w:t>
      </w:r>
    </w:p>
    <w:p>
      <w:pPr>
        <w:ind w:firstLine="420" w:firstLineChars="200"/>
        <w:jc w:val="left"/>
        <w:rPr>
          <w:b w:val="0"/>
          <w:sz w:val="21"/>
          <w:szCs w:val="21"/>
        </w:rPr>
      </w:pPr>
    </w:p>
    <w:p>
      <w:pPr>
        <w:ind w:firstLine="420" w:firstLineChars="200"/>
        <w:jc w:val="left"/>
        <w:rPr>
          <w:b w:val="0"/>
          <w:sz w:val="21"/>
          <w:szCs w:val="21"/>
        </w:rPr>
      </w:pPr>
      <w:r>
        <w:rPr>
          <w:rFonts w:hint="eastAsia"/>
          <w:b w:val="0"/>
          <w:sz w:val="21"/>
          <w:szCs w:val="21"/>
        </w:rPr>
        <w:t>投标供应商（公章）：</w:t>
      </w:r>
    </w:p>
    <w:p>
      <w:pPr>
        <w:ind w:firstLine="420" w:firstLineChars="200"/>
        <w:jc w:val="left"/>
        <w:rPr>
          <w:b w:val="0"/>
          <w:sz w:val="21"/>
          <w:szCs w:val="21"/>
        </w:rPr>
      </w:pPr>
      <w:r>
        <w:rPr>
          <w:rFonts w:hint="eastAsia"/>
          <w:b w:val="0"/>
          <w:sz w:val="21"/>
          <w:szCs w:val="21"/>
        </w:rPr>
        <w:t>日   期：</w:t>
      </w:r>
    </w:p>
    <w:p>
      <w:pPr>
        <w:ind w:firstLine="420" w:firstLineChars="200"/>
        <w:jc w:val="left"/>
        <w:rPr>
          <w:b w:val="0"/>
          <w:sz w:val="21"/>
          <w:szCs w:val="21"/>
        </w:rPr>
      </w:pPr>
      <w:r>
        <w:rPr>
          <w:rFonts w:hint="eastAsia"/>
          <w:b w:val="0"/>
          <w:sz w:val="21"/>
          <w:szCs w:val="21"/>
        </w:rPr>
        <w:t xml:space="preserve">备注： </w:t>
      </w:r>
    </w:p>
    <w:p>
      <w:pPr>
        <w:ind w:firstLine="420" w:firstLineChars="200"/>
        <w:jc w:val="left"/>
        <w:rPr>
          <w:b w:val="0"/>
          <w:sz w:val="21"/>
          <w:szCs w:val="21"/>
        </w:rPr>
      </w:pPr>
    </w:p>
    <w:p>
      <w:pPr>
        <w:pStyle w:val="2"/>
        <w:ind w:left="0" w:leftChars="0"/>
        <w:rPr>
          <w:sz w:val="28"/>
        </w:rPr>
      </w:pPr>
    </w:p>
    <w:p>
      <w:pPr>
        <w:pStyle w:val="2"/>
        <w:ind w:left="0" w:leftChars="0"/>
        <w:rPr>
          <w:sz w:val="28"/>
        </w:rPr>
      </w:pPr>
    </w:p>
    <w:p>
      <w:pPr>
        <w:pStyle w:val="2"/>
        <w:ind w:left="0" w:leftChars="0"/>
        <w:rPr>
          <w:sz w:val="28"/>
        </w:rPr>
        <w:sectPr>
          <w:pgSz w:w="11910" w:h="16840"/>
          <w:pgMar w:top="1520" w:right="1380" w:bottom="1380" w:left="1580" w:header="1135" w:footer="841" w:gutter="0"/>
          <w:pgBorders>
            <w:bottom w:val="thinThickSmallGap" w:color="auto" w:sz="12" w:space="1"/>
          </w:pgBorders>
          <w:cols w:space="720" w:num="1"/>
        </w:sectPr>
      </w:pPr>
    </w:p>
    <w:p>
      <w:pPr>
        <w:pStyle w:val="2"/>
        <w:ind w:left="0" w:leftChars="0"/>
        <w:rPr>
          <w:sz w:val="28"/>
        </w:rPr>
      </w:pPr>
      <w:r>
        <w:rPr>
          <w:rFonts w:hint="eastAsia"/>
          <w:sz w:val="28"/>
        </w:rPr>
        <w:t>14. 分项报价表</w:t>
      </w:r>
    </w:p>
    <w:p>
      <w:pPr>
        <w:jc w:val="both"/>
        <w:rPr>
          <w:sz w:val="20"/>
          <w:szCs w:val="21"/>
        </w:rPr>
      </w:pPr>
    </w:p>
    <w:tbl>
      <w:tblPr>
        <w:tblStyle w:val="26"/>
        <w:tblW w:w="15077" w:type="dxa"/>
        <w:jc w:val="center"/>
        <w:tblLayout w:type="fixed"/>
        <w:tblCellMar>
          <w:top w:w="0" w:type="dxa"/>
          <w:left w:w="108" w:type="dxa"/>
          <w:bottom w:w="0" w:type="dxa"/>
          <w:right w:w="108" w:type="dxa"/>
        </w:tblCellMar>
      </w:tblPr>
      <w:tblGrid>
        <w:gridCol w:w="2398"/>
        <w:gridCol w:w="1803"/>
        <w:gridCol w:w="1633"/>
        <w:gridCol w:w="1950"/>
        <w:gridCol w:w="1700"/>
        <w:gridCol w:w="1750"/>
        <w:gridCol w:w="2156"/>
        <w:gridCol w:w="1687"/>
      </w:tblGrid>
      <w:tr>
        <w:tblPrEx>
          <w:tblCellMar>
            <w:top w:w="0" w:type="dxa"/>
            <w:left w:w="108" w:type="dxa"/>
            <w:bottom w:w="0" w:type="dxa"/>
            <w:right w:w="108" w:type="dxa"/>
          </w:tblCellMar>
        </w:tblPrEx>
        <w:trPr>
          <w:trHeight w:val="347" w:hRule="atLeast"/>
          <w:jc w:val="center"/>
        </w:trPr>
        <w:tc>
          <w:tcPr>
            <w:tcW w:w="2398"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spacing w:line="240" w:lineRule="auto"/>
              <w:rPr>
                <w:rFonts w:ascii="黑体" w:hAnsi="黑体" w:eastAsia="黑体" w:cs="黑体"/>
                <w:b w:val="0"/>
                <w:sz w:val="21"/>
                <w:szCs w:val="21"/>
              </w:rPr>
            </w:pPr>
            <w:r>
              <w:rPr>
                <w:rFonts w:hint="eastAsia" w:ascii="黑体" w:hAnsi="黑体" w:eastAsia="黑体" w:cs="黑体"/>
                <w:b w:val="0"/>
                <w:sz w:val="21"/>
                <w:szCs w:val="21"/>
              </w:rPr>
              <w:t>项目名称</w:t>
            </w:r>
          </w:p>
        </w:tc>
        <w:tc>
          <w:tcPr>
            <w:tcW w:w="1803"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spacing w:line="240" w:lineRule="auto"/>
              <w:rPr>
                <w:rFonts w:ascii="黑体" w:hAnsi="黑体" w:eastAsia="黑体" w:cs="黑体"/>
                <w:b w:val="0"/>
                <w:sz w:val="21"/>
                <w:szCs w:val="21"/>
              </w:rPr>
            </w:pPr>
            <w:r>
              <w:rPr>
                <w:rFonts w:hint="eastAsia" w:ascii="黑体" w:hAnsi="黑体" w:eastAsia="黑体" w:cs="黑体"/>
                <w:b w:val="0"/>
                <w:sz w:val="21"/>
                <w:szCs w:val="21"/>
              </w:rPr>
              <w:t>品牌</w:t>
            </w:r>
          </w:p>
        </w:tc>
        <w:tc>
          <w:tcPr>
            <w:tcW w:w="1633"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spacing w:line="240" w:lineRule="auto"/>
              <w:rPr>
                <w:rFonts w:ascii="黑体" w:hAnsi="黑体" w:eastAsia="黑体" w:cs="黑体"/>
                <w:b w:val="0"/>
                <w:sz w:val="21"/>
                <w:szCs w:val="21"/>
              </w:rPr>
            </w:pPr>
            <w:r>
              <w:rPr>
                <w:rFonts w:hint="eastAsia" w:ascii="黑体" w:hAnsi="黑体" w:eastAsia="黑体" w:cs="黑体"/>
                <w:b w:val="0"/>
                <w:sz w:val="21"/>
                <w:szCs w:val="21"/>
              </w:rPr>
              <w:t>型号</w:t>
            </w:r>
          </w:p>
        </w:tc>
        <w:tc>
          <w:tcPr>
            <w:tcW w:w="1950"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spacing w:line="240" w:lineRule="auto"/>
              <w:rPr>
                <w:rFonts w:ascii="黑体" w:hAnsi="黑体" w:eastAsia="黑体" w:cs="黑体"/>
                <w:b w:val="0"/>
                <w:sz w:val="21"/>
                <w:szCs w:val="21"/>
              </w:rPr>
            </w:pPr>
            <w:r>
              <w:rPr>
                <w:rFonts w:hint="eastAsia" w:ascii="黑体" w:hAnsi="黑体" w:eastAsia="黑体" w:cs="黑体"/>
                <w:b w:val="0"/>
                <w:sz w:val="21"/>
                <w:szCs w:val="21"/>
              </w:rPr>
              <w:t>单位</w:t>
            </w:r>
          </w:p>
        </w:tc>
        <w:tc>
          <w:tcPr>
            <w:tcW w:w="1700"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spacing w:line="240" w:lineRule="auto"/>
              <w:rPr>
                <w:rFonts w:ascii="黑体" w:hAnsi="黑体" w:eastAsia="黑体" w:cs="黑体"/>
                <w:b w:val="0"/>
                <w:sz w:val="21"/>
                <w:szCs w:val="21"/>
              </w:rPr>
            </w:pPr>
            <w:r>
              <w:rPr>
                <w:rFonts w:hint="eastAsia" w:ascii="黑体" w:hAnsi="黑体" w:eastAsia="黑体" w:cs="黑体"/>
                <w:b w:val="0"/>
                <w:sz w:val="21"/>
                <w:szCs w:val="21"/>
              </w:rPr>
              <w:t>数量</w:t>
            </w:r>
          </w:p>
        </w:tc>
        <w:tc>
          <w:tcPr>
            <w:tcW w:w="1750"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spacing w:line="240" w:lineRule="auto"/>
              <w:rPr>
                <w:rFonts w:ascii="黑体" w:hAnsi="黑体" w:eastAsia="黑体" w:cs="黑体"/>
                <w:b w:val="0"/>
                <w:sz w:val="21"/>
                <w:szCs w:val="21"/>
              </w:rPr>
            </w:pPr>
            <w:r>
              <w:rPr>
                <w:rFonts w:hint="eastAsia" w:ascii="黑体" w:hAnsi="黑体" w:eastAsia="黑体" w:cs="黑体"/>
                <w:b w:val="0"/>
                <w:sz w:val="21"/>
                <w:szCs w:val="21"/>
              </w:rPr>
              <w:t>单价（元）</w:t>
            </w:r>
          </w:p>
        </w:tc>
        <w:tc>
          <w:tcPr>
            <w:tcW w:w="2156"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spacing w:line="240" w:lineRule="auto"/>
              <w:rPr>
                <w:rFonts w:ascii="黑体" w:hAnsi="黑体" w:eastAsia="黑体" w:cs="黑体"/>
                <w:b w:val="0"/>
                <w:sz w:val="21"/>
                <w:szCs w:val="21"/>
              </w:rPr>
            </w:pPr>
            <w:r>
              <w:rPr>
                <w:rFonts w:hint="eastAsia" w:ascii="黑体" w:hAnsi="黑体" w:eastAsia="黑体" w:cs="黑体"/>
                <w:b w:val="0"/>
                <w:sz w:val="21"/>
                <w:szCs w:val="21"/>
              </w:rPr>
              <w:t>总价（元）</w:t>
            </w:r>
          </w:p>
        </w:tc>
        <w:tc>
          <w:tcPr>
            <w:tcW w:w="1687"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spacing w:line="240" w:lineRule="auto"/>
              <w:rPr>
                <w:rFonts w:ascii="黑体" w:hAnsi="黑体" w:eastAsia="黑体" w:cs="黑体"/>
                <w:b w:val="0"/>
                <w:sz w:val="21"/>
                <w:szCs w:val="21"/>
              </w:rPr>
            </w:pPr>
            <w:r>
              <w:rPr>
                <w:rFonts w:hint="eastAsia" w:ascii="黑体" w:hAnsi="黑体" w:eastAsia="黑体" w:cs="黑体"/>
                <w:b w:val="0"/>
                <w:sz w:val="21"/>
                <w:szCs w:val="21"/>
              </w:rPr>
              <w:t>产地及</w:t>
            </w:r>
          </w:p>
          <w:p>
            <w:pPr>
              <w:spacing w:line="240" w:lineRule="auto"/>
              <w:rPr>
                <w:rFonts w:ascii="黑体" w:hAnsi="黑体" w:eastAsia="黑体" w:cs="黑体"/>
                <w:b w:val="0"/>
                <w:sz w:val="21"/>
                <w:szCs w:val="21"/>
              </w:rPr>
            </w:pPr>
            <w:r>
              <w:rPr>
                <w:rFonts w:hint="eastAsia" w:ascii="黑体" w:hAnsi="黑体" w:eastAsia="黑体" w:cs="黑体"/>
                <w:b w:val="0"/>
                <w:sz w:val="21"/>
                <w:szCs w:val="21"/>
              </w:rPr>
              <w:t>厂家</w:t>
            </w:r>
          </w:p>
        </w:tc>
      </w:tr>
      <w:tr>
        <w:tblPrEx>
          <w:tblCellMar>
            <w:top w:w="0" w:type="dxa"/>
            <w:left w:w="108" w:type="dxa"/>
            <w:bottom w:w="0" w:type="dxa"/>
            <w:right w:w="108" w:type="dxa"/>
          </w:tblCellMar>
        </w:tblPrEx>
        <w:trPr>
          <w:trHeight w:val="1503" w:hRule="atLeast"/>
          <w:jc w:val="center"/>
        </w:trPr>
        <w:tc>
          <w:tcPr>
            <w:tcW w:w="2398"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1803"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1633"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1950"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1700"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1750"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2156"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1687"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r>
    </w:tbl>
    <w:p>
      <w:pPr>
        <w:jc w:val="left"/>
        <w:rPr>
          <w:b w:val="0"/>
          <w:sz w:val="21"/>
          <w:szCs w:val="21"/>
        </w:rPr>
      </w:pPr>
    </w:p>
    <w:p>
      <w:pPr>
        <w:jc w:val="left"/>
        <w:rPr>
          <w:b w:val="0"/>
          <w:sz w:val="22"/>
        </w:rPr>
      </w:pPr>
      <w:r>
        <w:rPr>
          <w:rFonts w:hint="eastAsia"/>
          <w:b w:val="0"/>
          <w:sz w:val="22"/>
        </w:rPr>
        <w:t>投标人名称：     （全称）   （公章）：</w:t>
      </w:r>
    </w:p>
    <w:p>
      <w:pPr>
        <w:jc w:val="left"/>
        <w:rPr>
          <w:b w:val="0"/>
          <w:sz w:val="22"/>
        </w:rPr>
      </w:pPr>
    </w:p>
    <w:p>
      <w:pPr>
        <w:pStyle w:val="2"/>
        <w:ind w:left="0" w:leftChars="0"/>
        <w:rPr>
          <w:sz w:val="28"/>
        </w:rPr>
      </w:pPr>
      <w:r>
        <w:rPr>
          <w:rFonts w:hint="eastAsia"/>
          <w:b w:val="0"/>
          <w:sz w:val="22"/>
        </w:rPr>
        <w:t>日期：   年  月  日</w:t>
      </w: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p>
    <w:p>
      <w:pPr>
        <w:pStyle w:val="2"/>
        <w:ind w:left="0" w:leftChars="0"/>
        <w:rPr>
          <w:sz w:val="28"/>
        </w:rPr>
      </w:pPr>
      <w:r>
        <w:rPr>
          <w:rFonts w:hint="eastAsia"/>
          <w:sz w:val="28"/>
        </w:rPr>
        <w:t>15. 技术规格偏离表（货物类项目）</w:t>
      </w:r>
    </w:p>
    <w:p>
      <w:pPr>
        <w:jc w:val="left"/>
        <w:rPr>
          <w:b w:val="0"/>
          <w:sz w:val="21"/>
          <w:szCs w:val="21"/>
        </w:rPr>
      </w:pPr>
    </w:p>
    <w:p>
      <w:pPr>
        <w:jc w:val="left"/>
        <w:rPr>
          <w:b w:val="0"/>
          <w:sz w:val="21"/>
          <w:szCs w:val="21"/>
        </w:rPr>
      </w:pPr>
      <w:r>
        <w:rPr>
          <w:rFonts w:hint="eastAsia"/>
          <w:b w:val="0"/>
          <w:sz w:val="21"/>
          <w:szCs w:val="21"/>
        </w:rPr>
        <w:t>项目名称：</w:t>
      </w:r>
    </w:p>
    <w:tbl>
      <w:tblPr>
        <w:tblStyle w:val="26"/>
        <w:tblW w:w="15516" w:type="dxa"/>
        <w:jc w:val="center"/>
        <w:tblLayout w:type="fixed"/>
        <w:tblCellMar>
          <w:top w:w="0" w:type="dxa"/>
          <w:left w:w="108" w:type="dxa"/>
          <w:bottom w:w="0" w:type="dxa"/>
          <w:right w:w="108" w:type="dxa"/>
        </w:tblCellMar>
      </w:tblPr>
      <w:tblGrid>
        <w:gridCol w:w="1123"/>
        <w:gridCol w:w="2361"/>
        <w:gridCol w:w="2123"/>
        <w:gridCol w:w="2594"/>
        <w:gridCol w:w="2359"/>
        <w:gridCol w:w="3026"/>
        <w:gridCol w:w="1930"/>
      </w:tblGrid>
      <w:tr>
        <w:tblPrEx>
          <w:tblCellMar>
            <w:top w:w="0" w:type="dxa"/>
            <w:left w:w="108" w:type="dxa"/>
            <w:bottom w:w="0" w:type="dxa"/>
            <w:right w:w="108" w:type="dxa"/>
          </w:tblCellMar>
        </w:tblPrEx>
        <w:trPr>
          <w:trHeight w:val="598" w:hRule="atLeast"/>
          <w:jc w:val="center"/>
        </w:trPr>
        <w:tc>
          <w:tcPr>
            <w:tcW w:w="1123"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rPr>
                <w:rFonts w:ascii="黑体" w:hAnsi="黑体" w:eastAsia="黑体" w:cs="黑体"/>
                <w:b w:val="0"/>
                <w:sz w:val="21"/>
                <w:szCs w:val="21"/>
              </w:rPr>
            </w:pPr>
            <w:r>
              <w:rPr>
                <w:rFonts w:hint="eastAsia" w:ascii="黑体" w:hAnsi="黑体" w:eastAsia="黑体" w:cs="黑体"/>
                <w:b w:val="0"/>
                <w:sz w:val="21"/>
                <w:szCs w:val="21"/>
              </w:rPr>
              <w:t>序号</w:t>
            </w:r>
          </w:p>
        </w:tc>
        <w:tc>
          <w:tcPr>
            <w:tcW w:w="2361"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rPr>
                <w:rFonts w:ascii="黑体" w:hAnsi="黑体" w:eastAsia="黑体" w:cs="黑体"/>
                <w:b w:val="0"/>
                <w:sz w:val="21"/>
                <w:szCs w:val="21"/>
              </w:rPr>
            </w:pPr>
            <w:r>
              <w:rPr>
                <w:rFonts w:hint="eastAsia" w:ascii="黑体" w:hAnsi="黑体" w:eastAsia="黑体" w:cs="黑体"/>
                <w:b w:val="0"/>
                <w:sz w:val="21"/>
                <w:szCs w:val="21"/>
              </w:rPr>
              <w:t>设备名称</w:t>
            </w:r>
          </w:p>
        </w:tc>
        <w:tc>
          <w:tcPr>
            <w:tcW w:w="2123"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rPr>
                <w:rFonts w:ascii="黑体" w:hAnsi="黑体" w:eastAsia="黑体" w:cs="黑体"/>
                <w:b w:val="0"/>
                <w:sz w:val="21"/>
                <w:szCs w:val="21"/>
              </w:rPr>
            </w:pPr>
            <w:r>
              <w:rPr>
                <w:rFonts w:hint="eastAsia" w:ascii="黑体" w:hAnsi="黑体" w:eastAsia="黑体" w:cs="黑体"/>
                <w:b w:val="0"/>
                <w:sz w:val="21"/>
                <w:szCs w:val="21"/>
              </w:rPr>
              <w:t>规格型号</w:t>
            </w:r>
          </w:p>
        </w:tc>
        <w:tc>
          <w:tcPr>
            <w:tcW w:w="2594"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rPr>
                <w:rFonts w:ascii="黑体" w:hAnsi="黑体" w:eastAsia="黑体" w:cs="黑体"/>
                <w:b w:val="0"/>
                <w:sz w:val="21"/>
                <w:szCs w:val="21"/>
              </w:rPr>
            </w:pPr>
            <w:r>
              <w:rPr>
                <w:rFonts w:hint="eastAsia" w:ascii="黑体" w:hAnsi="黑体" w:eastAsia="黑体" w:cs="黑体"/>
                <w:b w:val="0"/>
                <w:sz w:val="21"/>
                <w:szCs w:val="21"/>
              </w:rPr>
              <w:t>价格考察文件</w:t>
            </w:r>
          </w:p>
          <w:p>
            <w:pPr>
              <w:rPr>
                <w:rFonts w:ascii="黑体" w:hAnsi="黑体" w:eastAsia="黑体" w:cs="黑体"/>
                <w:b w:val="0"/>
                <w:sz w:val="21"/>
                <w:szCs w:val="21"/>
              </w:rPr>
            </w:pPr>
            <w:r>
              <w:rPr>
                <w:rFonts w:hint="eastAsia" w:ascii="黑体" w:hAnsi="黑体" w:eastAsia="黑体" w:cs="黑体"/>
                <w:b w:val="0"/>
                <w:sz w:val="21"/>
                <w:szCs w:val="21"/>
              </w:rPr>
              <w:t>技术参数</w:t>
            </w:r>
          </w:p>
        </w:tc>
        <w:tc>
          <w:tcPr>
            <w:tcW w:w="2359"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rPr>
                <w:rFonts w:ascii="黑体" w:hAnsi="黑体" w:eastAsia="黑体" w:cs="黑体"/>
                <w:b w:val="0"/>
                <w:sz w:val="21"/>
                <w:szCs w:val="21"/>
              </w:rPr>
            </w:pPr>
            <w:r>
              <w:rPr>
                <w:rFonts w:hint="eastAsia" w:ascii="黑体" w:hAnsi="黑体" w:eastAsia="黑体" w:cs="黑体"/>
                <w:b w:val="0"/>
                <w:sz w:val="21"/>
                <w:szCs w:val="21"/>
              </w:rPr>
              <w:t>响应文件技术参数</w:t>
            </w:r>
          </w:p>
        </w:tc>
        <w:tc>
          <w:tcPr>
            <w:tcW w:w="3026"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rPr>
                <w:rFonts w:ascii="黑体" w:hAnsi="黑体" w:eastAsia="黑体" w:cs="黑体"/>
                <w:b w:val="0"/>
                <w:sz w:val="21"/>
                <w:szCs w:val="21"/>
              </w:rPr>
            </w:pPr>
            <w:r>
              <w:rPr>
                <w:rFonts w:hint="eastAsia" w:ascii="黑体" w:hAnsi="黑体" w:eastAsia="黑体" w:cs="黑体"/>
                <w:b w:val="0"/>
                <w:sz w:val="21"/>
                <w:szCs w:val="21"/>
              </w:rPr>
              <w:t>偏离</w:t>
            </w:r>
          </w:p>
          <w:p>
            <w:pPr>
              <w:rPr>
                <w:rFonts w:ascii="黑体" w:hAnsi="黑体" w:eastAsia="黑体" w:cs="黑体"/>
                <w:b w:val="0"/>
                <w:sz w:val="21"/>
                <w:szCs w:val="21"/>
              </w:rPr>
            </w:pPr>
            <w:r>
              <w:rPr>
                <w:rFonts w:hint="eastAsia" w:ascii="黑体" w:hAnsi="黑体" w:eastAsia="黑体" w:cs="黑体"/>
                <w:b w:val="0"/>
                <w:sz w:val="21"/>
                <w:szCs w:val="21"/>
              </w:rPr>
              <w:t>（无偏离/正偏离/负偏离）</w:t>
            </w:r>
          </w:p>
        </w:tc>
        <w:tc>
          <w:tcPr>
            <w:tcW w:w="1930" w:type="dxa"/>
            <w:tcBorders>
              <w:top w:val="single" w:color="auto" w:sz="6" w:space="0"/>
              <w:left w:val="single" w:color="auto" w:sz="6" w:space="0"/>
              <w:bottom w:val="single" w:color="auto" w:sz="6" w:space="0"/>
              <w:right w:val="single" w:color="auto" w:sz="6" w:space="0"/>
            </w:tcBorders>
            <w:shd w:val="clear" w:color="auto" w:fill="F1F1F1" w:themeFill="background1" w:themeFillShade="F2"/>
            <w:vAlign w:val="center"/>
          </w:tcPr>
          <w:p>
            <w:pPr>
              <w:rPr>
                <w:rFonts w:ascii="黑体" w:hAnsi="黑体" w:eastAsia="黑体" w:cs="黑体"/>
                <w:b w:val="0"/>
                <w:sz w:val="21"/>
                <w:szCs w:val="21"/>
              </w:rPr>
            </w:pPr>
            <w:r>
              <w:rPr>
                <w:rFonts w:hint="eastAsia" w:ascii="黑体" w:hAnsi="黑体" w:eastAsia="黑体" w:cs="黑体"/>
                <w:b w:val="0"/>
                <w:sz w:val="21"/>
                <w:szCs w:val="21"/>
              </w:rPr>
              <w:t>偏离内容</w:t>
            </w:r>
          </w:p>
          <w:p>
            <w:pPr>
              <w:rPr>
                <w:rFonts w:ascii="黑体" w:hAnsi="黑体" w:eastAsia="黑体" w:cs="黑体"/>
                <w:b w:val="0"/>
                <w:sz w:val="21"/>
                <w:szCs w:val="21"/>
              </w:rPr>
            </w:pPr>
            <w:r>
              <w:rPr>
                <w:rFonts w:hint="eastAsia" w:ascii="黑体" w:hAnsi="黑体" w:eastAsia="黑体" w:cs="黑体"/>
                <w:b w:val="0"/>
                <w:sz w:val="21"/>
                <w:szCs w:val="21"/>
              </w:rPr>
              <w:t>说明</w:t>
            </w:r>
          </w:p>
        </w:tc>
      </w:tr>
      <w:tr>
        <w:tblPrEx>
          <w:tblCellMar>
            <w:top w:w="0" w:type="dxa"/>
            <w:left w:w="108" w:type="dxa"/>
            <w:bottom w:w="0" w:type="dxa"/>
            <w:right w:w="108" w:type="dxa"/>
          </w:tblCellMar>
        </w:tblPrEx>
        <w:trPr>
          <w:trHeight w:val="1372" w:hRule="atLeast"/>
          <w:jc w:val="center"/>
        </w:trPr>
        <w:tc>
          <w:tcPr>
            <w:tcW w:w="1123"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r>
              <w:rPr>
                <w:rFonts w:hint="eastAsia"/>
                <w:b w:val="0"/>
                <w:sz w:val="21"/>
                <w:szCs w:val="21"/>
              </w:rPr>
              <w:t>1</w:t>
            </w:r>
          </w:p>
        </w:tc>
        <w:tc>
          <w:tcPr>
            <w:tcW w:w="2361"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2123"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2594" w:type="dxa"/>
            <w:tcBorders>
              <w:top w:val="single" w:color="auto" w:sz="6" w:space="0"/>
              <w:left w:val="single" w:color="auto" w:sz="6" w:space="0"/>
              <w:bottom w:val="single" w:color="auto" w:sz="6" w:space="0"/>
              <w:right w:val="single" w:color="auto" w:sz="6" w:space="0"/>
            </w:tcBorders>
            <w:vAlign w:val="center"/>
          </w:tcPr>
          <w:p>
            <w:pPr>
              <w:jc w:val="both"/>
              <w:rPr>
                <w:b w:val="0"/>
                <w:sz w:val="21"/>
                <w:szCs w:val="21"/>
              </w:rPr>
            </w:pPr>
          </w:p>
        </w:tc>
        <w:tc>
          <w:tcPr>
            <w:tcW w:w="2359" w:type="dxa"/>
            <w:tcBorders>
              <w:top w:val="single" w:color="auto" w:sz="6" w:space="0"/>
              <w:left w:val="single" w:color="auto" w:sz="6" w:space="0"/>
              <w:bottom w:val="single" w:color="auto" w:sz="6" w:space="0"/>
              <w:right w:val="single" w:color="auto" w:sz="6" w:space="0"/>
            </w:tcBorders>
            <w:vAlign w:val="center"/>
          </w:tcPr>
          <w:p>
            <w:pPr>
              <w:jc w:val="both"/>
              <w:rPr>
                <w:b w:val="0"/>
                <w:sz w:val="21"/>
                <w:szCs w:val="21"/>
              </w:rPr>
            </w:pPr>
          </w:p>
        </w:tc>
        <w:tc>
          <w:tcPr>
            <w:tcW w:w="3026"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1930"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r>
      <w:tr>
        <w:tblPrEx>
          <w:tblCellMar>
            <w:top w:w="0" w:type="dxa"/>
            <w:left w:w="108" w:type="dxa"/>
            <w:bottom w:w="0" w:type="dxa"/>
            <w:right w:w="108" w:type="dxa"/>
          </w:tblCellMar>
        </w:tblPrEx>
        <w:trPr>
          <w:trHeight w:val="1456" w:hRule="atLeast"/>
          <w:jc w:val="center"/>
        </w:trPr>
        <w:tc>
          <w:tcPr>
            <w:tcW w:w="1123"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r>
              <w:rPr>
                <w:rFonts w:hint="eastAsia"/>
                <w:b w:val="0"/>
                <w:sz w:val="21"/>
                <w:szCs w:val="21"/>
              </w:rPr>
              <w:t>…</w:t>
            </w:r>
          </w:p>
        </w:tc>
        <w:tc>
          <w:tcPr>
            <w:tcW w:w="2361"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2123"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2594" w:type="dxa"/>
            <w:tcBorders>
              <w:top w:val="single" w:color="auto" w:sz="6" w:space="0"/>
              <w:left w:val="single" w:color="auto" w:sz="6" w:space="0"/>
              <w:bottom w:val="single" w:color="auto" w:sz="6" w:space="0"/>
              <w:right w:val="single" w:color="auto" w:sz="6" w:space="0"/>
            </w:tcBorders>
            <w:vAlign w:val="center"/>
          </w:tcPr>
          <w:p>
            <w:pPr>
              <w:jc w:val="both"/>
              <w:rPr>
                <w:b w:val="0"/>
                <w:sz w:val="21"/>
                <w:szCs w:val="21"/>
              </w:rPr>
            </w:pPr>
          </w:p>
        </w:tc>
        <w:tc>
          <w:tcPr>
            <w:tcW w:w="2359" w:type="dxa"/>
            <w:tcBorders>
              <w:top w:val="single" w:color="auto" w:sz="6" w:space="0"/>
              <w:left w:val="single" w:color="auto" w:sz="6" w:space="0"/>
              <w:bottom w:val="single" w:color="auto" w:sz="6" w:space="0"/>
              <w:right w:val="single" w:color="auto" w:sz="6" w:space="0"/>
            </w:tcBorders>
            <w:vAlign w:val="center"/>
          </w:tcPr>
          <w:p>
            <w:pPr>
              <w:jc w:val="both"/>
              <w:rPr>
                <w:b w:val="0"/>
                <w:sz w:val="21"/>
                <w:szCs w:val="21"/>
              </w:rPr>
            </w:pPr>
          </w:p>
        </w:tc>
        <w:tc>
          <w:tcPr>
            <w:tcW w:w="3026"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c>
          <w:tcPr>
            <w:tcW w:w="1930" w:type="dxa"/>
            <w:tcBorders>
              <w:top w:val="single" w:color="auto" w:sz="6" w:space="0"/>
              <w:left w:val="single" w:color="auto" w:sz="6" w:space="0"/>
              <w:bottom w:val="single" w:color="auto" w:sz="6" w:space="0"/>
              <w:right w:val="single" w:color="auto" w:sz="6" w:space="0"/>
            </w:tcBorders>
            <w:vAlign w:val="center"/>
          </w:tcPr>
          <w:p>
            <w:pPr>
              <w:rPr>
                <w:b w:val="0"/>
                <w:sz w:val="21"/>
                <w:szCs w:val="21"/>
              </w:rPr>
            </w:pPr>
          </w:p>
        </w:tc>
      </w:tr>
    </w:tbl>
    <w:p>
      <w:pPr>
        <w:jc w:val="left"/>
        <w:rPr>
          <w:b w:val="0"/>
          <w:sz w:val="21"/>
          <w:szCs w:val="21"/>
        </w:rPr>
      </w:pPr>
      <w:r>
        <w:rPr>
          <w:rFonts w:hint="eastAsia"/>
          <w:b w:val="0"/>
          <w:sz w:val="21"/>
          <w:szCs w:val="21"/>
        </w:rPr>
        <w:t>注：1.响应文件技术参数必须具体且量化，须清晰明确的体现所投产品的技术指标及性能，简单复制磋商文件技术参数的属无效投标。</w:t>
      </w:r>
    </w:p>
    <w:p>
      <w:pPr>
        <w:ind w:firstLine="420" w:firstLineChars="200"/>
        <w:jc w:val="left"/>
        <w:rPr>
          <w:b w:val="0"/>
          <w:sz w:val="21"/>
          <w:szCs w:val="21"/>
        </w:rPr>
      </w:pPr>
      <w:r>
        <w:rPr>
          <w:rFonts w:hint="eastAsia"/>
          <w:b w:val="0"/>
          <w:sz w:val="21"/>
          <w:szCs w:val="21"/>
        </w:rPr>
        <w:t>2.偏离内容说明须精确到响应文件中的页码、条款项，可直接进行检索定位、比照验证。</w:t>
      </w:r>
    </w:p>
    <w:p>
      <w:pPr>
        <w:pStyle w:val="2"/>
        <w:ind w:left="0" w:leftChars="0"/>
        <w:rPr>
          <w:b w:val="0"/>
          <w:sz w:val="21"/>
          <w:szCs w:val="21"/>
        </w:rPr>
      </w:pPr>
      <w:r>
        <w:rPr>
          <w:rFonts w:hint="eastAsia"/>
          <w:b w:val="0"/>
          <w:sz w:val="21"/>
          <w:szCs w:val="21"/>
        </w:rPr>
        <w:t>供应商（公章）：</w:t>
      </w:r>
    </w:p>
    <w:p>
      <w:pPr>
        <w:pStyle w:val="2"/>
        <w:ind w:left="0" w:leftChars="0"/>
        <w:rPr>
          <w:b w:val="0"/>
          <w:sz w:val="21"/>
          <w:szCs w:val="21"/>
        </w:rPr>
        <w:sectPr>
          <w:pgSz w:w="16838" w:h="11911" w:orient="landscape"/>
          <w:pgMar w:top="1582" w:right="1519" w:bottom="1378" w:left="1378" w:header="1134" w:footer="839" w:gutter="0"/>
          <w:pgBorders>
            <w:bottom w:val="thinThickSmallGap" w:color="auto" w:sz="12" w:space="1"/>
          </w:pgBorders>
          <w:cols w:space="0" w:num="1"/>
        </w:sectPr>
      </w:pPr>
    </w:p>
    <w:p>
      <w:pPr>
        <w:widowControl/>
        <w:spacing w:line="360" w:lineRule="exact"/>
        <w:jc w:val="both"/>
        <w:rPr>
          <w:sz w:val="28"/>
        </w:rPr>
      </w:pPr>
      <w:r>
        <w:rPr>
          <w:rFonts w:hint="eastAsia"/>
          <w:sz w:val="28"/>
        </w:rPr>
        <w:t>16. 技术参数证明材料（不提供属无效响应）</w:t>
      </w:r>
    </w:p>
    <w:p>
      <w:pPr>
        <w:widowControl/>
        <w:spacing w:line="360" w:lineRule="exact"/>
        <w:jc w:val="both"/>
        <w:rPr>
          <w:rFonts w:ascii="宋体" w:hAnsi="宋体" w:eastAsia="宋体" w:cs="Times New Roman"/>
          <w:b w:val="0"/>
          <w:color w:val="000000" w:themeColor="text1"/>
          <w:sz w:val="21"/>
          <w:szCs w:val="21"/>
        </w:rPr>
      </w:pPr>
      <w:r>
        <w:rPr>
          <w:rFonts w:hint="eastAsia" w:ascii="宋体" w:hAnsi="宋体" w:eastAsia="宋体" w:cs="Times New Roman"/>
          <w:b w:val="0"/>
          <w:color w:val="000000" w:themeColor="text1"/>
          <w:sz w:val="21"/>
          <w:szCs w:val="21"/>
        </w:rPr>
        <w:t>1.提供所投产品的彩页及产品技术手册</w:t>
      </w:r>
      <w:r>
        <w:rPr>
          <w:rFonts w:hint="eastAsia" w:ascii="宋体" w:hAnsi="宋体" w:eastAsia="宋体" w:cs="Times New Roman"/>
          <w:bCs/>
          <w:color w:val="000000" w:themeColor="text1"/>
          <w:sz w:val="21"/>
          <w:szCs w:val="21"/>
        </w:rPr>
        <w:t>（加盖原厂鲜章）</w:t>
      </w:r>
      <w:r>
        <w:rPr>
          <w:rFonts w:hint="eastAsia" w:ascii="宋体" w:hAnsi="宋体" w:eastAsia="宋体" w:cs="Times New Roman"/>
          <w:b w:val="0"/>
          <w:color w:val="000000" w:themeColor="text1"/>
          <w:sz w:val="21"/>
          <w:szCs w:val="21"/>
        </w:rPr>
        <w:t>或国家市场监督管理总局认可的产品检验机构出具的检验报告证明。</w:t>
      </w:r>
    </w:p>
    <w:p>
      <w:pPr>
        <w:pStyle w:val="2"/>
        <w:ind w:left="0" w:leftChars="0"/>
        <w:rPr>
          <w:sz w:val="28"/>
        </w:rPr>
      </w:pPr>
      <w:r>
        <w:rPr>
          <w:rFonts w:hint="eastAsia" w:ascii="宋体" w:hAnsi="宋体" w:eastAsia="宋体" w:cs="Times New Roman"/>
          <w:b w:val="0"/>
          <w:color w:val="000000" w:themeColor="text1"/>
          <w:sz w:val="21"/>
          <w:szCs w:val="21"/>
        </w:rPr>
        <w:t>2.如技术偏离表中的响应与佐证材料不一致的，以佐证材料为准。</w:t>
      </w:r>
    </w:p>
    <w:p>
      <w:pPr>
        <w:pStyle w:val="2"/>
        <w:ind w:left="0" w:leftChars="0"/>
        <w:rPr>
          <w:sz w:val="28"/>
        </w:rPr>
      </w:pPr>
    </w:p>
    <w:p>
      <w:pPr>
        <w:pStyle w:val="2"/>
        <w:ind w:left="0" w:leftChars="0"/>
        <w:rPr>
          <w:sz w:val="28"/>
        </w:rPr>
      </w:pPr>
    </w:p>
    <w:p>
      <w:pPr>
        <w:pStyle w:val="2"/>
        <w:ind w:left="0" w:leftChars="0"/>
      </w:pPr>
      <w:r>
        <w:rPr>
          <w:rFonts w:hint="eastAsia"/>
          <w:sz w:val="28"/>
        </w:rPr>
        <w:t>17. 所投产品详细配置清单</w:t>
      </w:r>
    </w:p>
    <w:p>
      <w:pPr>
        <w:jc w:val="left"/>
        <w:rPr>
          <w:b w:val="0"/>
          <w:sz w:val="22"/>
        </w:rPr>
      </w:pPr>
      <w:r>
        <w:rPr>
          <w:rFonts w:hint="eastAsia"/>
          <w:b w:val="0"/>
          <w:sz w:val="22"/>
        </w:rPr>
        <w:t>（据实自行编制，并加盖公章）</w:t>
      </w:r>
    </w:p>
    <w:p>
      <w:pPr>
        <w:jc w:val="left"/>
        <w:rPr>
          <w:b w:val="0"/>
          <w:sz w:val="22"/>
        </w:rPr>
      </w:pPr>
    </w:p>
    <w:p>
      <w:pPr>
        <w:jc w:val="left"/>
        <w:rPr>
          <w:b w:val="0"/>
        </w:rPr>
      </w:pPr>
    </w:p>
    <w:p>
      <w:pPr>
        <w:jc w:val="left"/>
        <w:rPr>
          <w:sz w:val="28"/>
        </w:rPr>
      </w:pPr>
      <w:r>
        <w:rPr>
          <w:rFonts w:hint="eastAsia"/>
          <w:sz w:val="28"/>
        </w:rPr>
        <w:t>18. 至少3个类似项目在国内公立医院用户名单及对应证明材料</w:t>
      </w:r>
    </w:p>
    <w:p>
      <w:pPr>
        <w:jc w:val="left"/>
        <w:rPr>
          <w:b w:val="0"/>
        </w:rPr>
      </w:pPr>
      <w:r>
        <w:rPr>
          <w:rFonts w:hint="eastAsia"/>
          <w:sz w:val="28"/>
        </w:rPr>
        <w:t>（至少3个，否则为无效响应；附可核实的对应的完整有效且无涂改的合同、中标通知书或发票复印件等证明材料，否则为无效响应）</w:t>
      </w:r>
    </w:p>
    <w:p>
      <w:pPr>
        <w:jc w:val="left"/>
        <w:rPr>
          <w:b w:val="0"/>
          <w:sz w:val="21"/>
          <w:szCs w:val="21"/>
        </w:rPr>
      </w:pPr>
    </w:p>
    <w:p>
      <w:pPr>
        <w:jc w:val="left"/>
        <w:rPr>
          <w:b w:val="0"/>
          <w:sz w:val="21"/>
          <w:szCs w:val="21"/>
        </w:rPr>
      </w:pPr>
      <w:r>
        <w:rPr>
          <w:rFonts w:hint="eastAsia"/>
          <w:b w:val="0"/>
          <w:sz w:val="21"/>
          <w:szCs w:val="21"/>
        </w:rPr>
        <w:t xml:space="preserve">项目名称：   </w:t>
      </w:r>
    </w:p>
    <w:tbl>
      <w:tblPr>
        <w:tblStyle w:val="26"/>
        <w:tblW w:w="92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808"/>
        <w:gridCol w:w="3579"/>
        <w:gridCol w:w="1440"/>
        <w:gridCol w:w="1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trPr>
        <w:tc>
          <w:tcPr>
            <w:tcW w:w="712" w:type="dxa"/>
            <w:shd w:val="clear" w:color="auto" w:fill="F3F3F3"/>
            <w:vAlign w:val="center"/>
          </w:tcPr>
          <w:p>
            <w:pPr>
              <w:pStyle w:val="10"/>
              <w:rPr>
                <w:rFonts w:ascii="宋体" w:hAnsi="宋体" w:eastAsia="宋体" w:cs="Times New Roman"/>
                <w:bCs/>
                <w:sz w:val="21"/>
                <w:szCs w:val="21"/>
              </w:rPr>
            </w:pPr>
            <w:r>
              <w:rPr>
                <w:rFonts w:hint="eastAsia" w:ascii="宋体" w:hAnsi="宋体" w:eastAsia="宋体" w:cs="宋体"/>
                <w:bCs/>
                <w:sz w:val="21"/>
                <w:szCs w:val="21"/>
              </w:rPr>
              <w:t>序号</w:t>
            </w:r>
          </w:p>
        </w:tc>
        <w:tc>
          <w:tcPr>
            <w:tcW w:w="1808" w:type="dxa"/>
            <w:shd w:val="clear" w:color="auto" w:fill="F3F3F3"/>
            <w:vAlign w:val="center"/>
          </w:tcPr>
          <w:p>
            <w:pPr>
              <w:pStyle w:val="10"/>
              <w:rPr>
                <w:rFonts w:ascii="宋体" w:hAnsi="宋体" w:eastAsia="宋体" w:cs="Times New Roman"/>
                <w:bCs/>
                <w:sz w:val="21"/>
                <w:szCs w:val="21"/>
              </w:rPr>
            </w:pPr>
            <w:r>
              <w:rPr>
                <w:rFonts w:hint="eastAsia" w:ascii="宋体" w:hAnsi="宋体" w:eastAsia="宋体" w:cs="宋体"/>
                <w:bCs/>
                <w:sz w:val="21"/>
                <w:szCs w:val="21"/>
              </w:rPr>
              <w:t>客户单位名称</w:t>
            </w:r>
          </w:p>
        </w:tc>
        <w:tc>
          <w:tcPr>
            <w:tcW w:w="3579" w:type="dxa"/>
            <w:shd w:val="clear" w:color="auto" w:fill="F3F3F3"/>
            <w:vAlign w:val="center"/>
          </w:tcPr>
          <w:p>
            <w:pPr>
              <w:pStyle w:val="10"/>
              <w:rPr>
                <w:rFonts w:ascii="宋体" w:hAnsi="宋体" w:eastAsia="宋体" w:cs="Times New Roman"/>
                <w:bCs/>
                <w:sz w:val="21"/>
                <w:szCs w:val="21"/>
              </w:rPr>
            </w:pPr>
            <w:r>
              <w:rPr>
                <w:rFonts w:hint="eastAsia" w:ascii="宋体" w:hAnsi="宋体" w:eastAsia="宋体" w:cs="宋体"/>
                <w:bCs/>
                <w:sz w:val="21"/>
                <w:szCs w:val="21"/>
              </w:rPr>
              <w:t>项目名称及主要内容</w:t>
            </w:r>
          </w:p>
        </w:tc>
        <w:tc>
          <w:tcPr>
            <w:tcW w:w="1440" w:type="dxa"/>
            <w:shd w:val="clear" w:color="auto" w:fill="F3F3F3"/>
            <w:vAlign w:val="center"/>
          </w:tcPr>
          <w:p>
            <w:pPr>
              <w:pStyle w:val="10"/>
              <w:rPr>
                <w:rFonts w:ascii="宋体" w:hAnsi="宋体" w:eastAsia="宋体" w:cs="宋体"/>
                <w:bCs/>
                <w:sz w:val="21"/>
                <w:szCs w:val="21"/>
              </w:rPr>
            </w:pPr>
            <w:r>
              <w:rPr>
                <w:rFonts w:hint="eastAsia" w:ascii="宋体" w:hAnsi="宋体" w:eastAsia="宋体" w:cs="宋体"/>
                <w:bCs/>
                <w:sz w:val="21"/>
                <w:szCs w:val="21"/>
              </w:rPr>
              <w:t>合同金额</w:t>
            </w:r>
          </w:p>
          <w:p>
            <w:pPr>
              <w:pStyle w:val="10"/>
              <w:rPr>
                <w:rFonts w:ascii="宋体" w:hAnsi="宋体" w:eastAsia="宋体" w:cs="Times New Roman"/>
                <w:bCs/>
                <w:sz w:val="21"/>
                <w:szCs w:val="21"/>
              </w:rPr>
            </w:pPr>
            <w:r>
              <w:rPr>
                <w:rFonts w:hint="eastAsia" w:ascii="宋体" w:hAnsi="宋体" w:eastAsia="宋体" w:cs="宋体"/>
                <w:bCs/>
                <w:sz w:val="21"/>
                <w:szCs w:val="21"/>
              </w:rPr>
              <w:t>（万元）</w:t>
            </w:r>
          </w:p>
        </w:tc>
        <w:tc>
          <w:tcPr>
            <w:tcW w:w="1706" w:type="dxa"/>
            <w:shd w:val="clear" w:color="auto" w:fill="F3F3F3"/>
            <w:vAlign w:val="center"/>
          </w:tcPr>
          <w:p>
            <w:pPr>
              <w:pStyle w:val="10"/>
              <w:rPr>
                <w:rFonts w:ascii="宋体" w:hAnsi="宋体" w:eastAsia="宋体" w:cs="Times New Roman"/>
                <w:bCs/>
                <w:sz w:val="21"/>
                <w:szCs w:val="21"/>
              </w:rPr>
            </w:pPr>
            <w:r>
              <w:rPr>
                <w:rFonts w:hint="eastAsia" w:ascii="宋体" w:hAnsi="宋体" w:eastAsia="宋体" w:cs="宋体"/>
                <w:bCs/>
                <w:sz w:val="21"/>
                <w:szCs w:val="21"/>
              </w:rPr>
              <w:t>联系人及电话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12" w:type="dxa"/>
            <w:vAlign w:val="center"/>
          </w:tcPr>
          <w:p>
            <w:pPr>
              <w:pStyle w:val="10"/>
              <w:spacing w:line="360" w:lineRule="auto"/>
              <w:rPr>
                <w:rFonts w:ascii="宋体" w:hAnsi="宋体" w:eastAsia="宋体" w:cs="宋体"/>
                <w:sz w:val="21"/>
                <w:szCs w:val="21"/>
              </w:rPr>
            </w:pPr>
            <w:r>
              <w:rPr>
                <w:rFonts w:ascii="宋体" w:hAnsi="宋体" w:eastAsia="宋体" w:cs="宋体"/>
                <w:sz w:val="21"/>
                <w:szCs w:val="21"/>
              </w:rPr>
              <w:t>1</w:t>
            </w:r>
          </w:p>
        </w:tc>
        <w:tc>
          <w:tcPr>
            <w:tcW w:w="1808" w:type="dxa"/>
            <w:vAlign w:val="center"/>
          </w:tcPr>
          <w:p>
            <w:pPr>
              <w:pStyle w:val="10"/>
              <w:spacing w:line="360" w:lineRule="auto"/>
              <w:rPr>
                <w:rFonts w:ascii="宋体" w:hAnsi="宋体" w:eastAsia="宋体" w:cs="Times New Roman"/>
                <w:sz w:val="21"/>
                <w:szCs w:val="21"/>
              </w:rPr>
            </w:pPr>
          </w:p>
        </w:tc>
        <w:tc>
          <w:tcPr>
            <w:tcW w:w="3579" w:type="dxa"/>
            <w:vAlign w:val="center"/>
          </w:tcPr>
          <w:p>
            <w:pPr>
              <w:pStyle w:val="10"/>
              <w:spacing w:line="360" w:lineRule="auto"/>
              <w:rPr>
                <w:rFonts w:ascii="宋体" w:hAnsi="宋体" w:eastAsia="宋体" w:cs="Times New Roman"/>
                <w:sz w:val="21"/>
                <w:szCs w:val="21"/>
              </w:rPr>
            </w:pPr>
          </w:p>
        </w:tc>
        <w:tc>
          <w:tcPr>
            <w:tcW w:w="1440" w:type="dxa"/>
            <w:vAlign w:val="center"/>
          </w:tcPr>
          <w:p>
            <w:pPr>
              <w:pStyle w:val="10"/>
              <w:spacing w:line="360" w:lineRule="auto"/>
              <w:rPr>
                <w:rFonts w:ascii="宋体" w:hAnsi="宋体" w:eastAsia="宋体" w:cs="Times New Roman"/>
                <w:sz w:val="21"/>
                <w:szCs w:val="21"/>
              </w:rPr>
            </w:pPr>
          </w:p>
        </w:tc>
        <w:tc>
          <w:tcPr>
            <w:tcW w:w="1706" w:type="dxa"/>
            <w:vAlign w:val="center"/>
          </w:tcPr>
          <w:p>
            <w:pPr>
              <w:pStyle w:val="10"/>
              <w:spacing w:line="360" w:lineRule="auto"/>
              <w:rPr>
                <w:rFonts w:ascii="宋体" w:hAnsi="宋体" w:eastAsia="宋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12" w:type="dxa"/>
            <w:vAlign w:val="center"/>
          </w:tcPr>
          <w:p>
            <w:pPr>
              <w:pStyle w:val="10"/>
              <w:spacing w:line="360" w:lineRule="auto"/>
              <w:rPr>
                <w:rFonts w:ascii="宋体" w:hAnsi="宋体" w:eastAsia="宋体" w:cs="宋体"/>
                <w:sz w:val="21"/>
                <w:szCs w:val="21"/>
              </w:rPr>
            </w:pPr>
            <w:r>
              <w:rPr>
                <w:rFonts w:ascii="宋体" w:hAnsi="宋体" w:eastAsia="宋体" w:cs="宋体"/>
                <w:sz w:val="21"/>
                <w:szCs w:val="21"/>
              </w:rPr>
              <w:t>2</w:t>
            </w:r>
          </w:p>
        </w:tc>
        <w:tc>
          <w:tcPr>
            <w:tcW w:w="1808" w:type="dxa"/>
            <w:vAlign w:val="center"/>
          </w:tcPr>
          <w:p>
            <w:pPr>
              <w:pStyle w:val="10"/>
              <w:spacing w:line="360" w:lineRule="auto"/>
              <w:rPr>
                <w:rFonts w:ascii="宋体" w:hAnsi="宋体" w:eastAsia="宋体" w:cs="Times New Roman"/>
                <w:sz w:val="21"/>
                <w:szCs w:val="21"/>
              </w:rPr>
            </w:pPr>
          </w:p>
        </w:tc>
        <w:tc>
          <w:tcPr>
            <w:tcW w:w="3579" w:type="dxa"/>
            <w:vAlign w:val="center"/>
          </w:tcPr>
          <w:p>
            <w:pPr>
              <w:pStyle w:val="10"/>
              <w:spacing w:line="360" w:lineRule="auto"/>
              <w:rPr>
                <w:rFonts w:ascii="宋体" w:hAnsi="宋体" w:eastAsia="宋体" w:cs="Times New Roman"/>
                <w:sz w:val="21"/>
                <w:szCs w:val="21"/>
              </w:rPr>
            </w:pPr>
          </w:p>
        </w:tc>
        <w:tc>
          <w:tcPr>
            <w:tcW w:w="1440" w:type="dxa"/>
            <w:vAlign w:val="center"/>
          </w:tcPr>
          <w:p>
            <w:pPr>
              <w:pStyle w:val="10"/>
              <w:spacing w:line="360" w:lineRule="auto"/>
              <w:rPr>
                <w:rFonts w:ascii="宋体" w:hAnsi="宋体" w:eastAsia="宋体" w:cs="Times New Roman"/>
                <w:sz w:val="21"/>
                <w:szCs w:val="21"/>
              </w:rPr>
            </w:pPr>
          </w:p>
        </w:tc>
        <w:tc>
          <w:tcPr>
            <w:tcW w:w="1706" w:type="dxa"/>
            <w:vAlign w:val="center"/>
          </w:tcPr>
          <w:p>
            <w:pPr>
              <w:pStyle w:val="10"/>
              <w:spacing w:line="360" w:lineRule="auto"/>
              <w:rPr>
                <w:rFonts w:ascii="宋体" w:hAnsi="宋体" w:eastAsia="宋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12" w:type="dxa"/>
            <w:vAlign w:val="center"/>
          </w:tcPr>
          <w:p>
            <w:pPr>
              <w:pStyle w:val="10"/>
              <w:spacing w:line="360" w:lineRule="auto"/>
              <w:rPr>
                <w:rFonts w:ascii="宋体" w:hAnsi="宋体" w:eastAsia="宋体" w:cs="宋体"/>
                <w:sz w:val="21"/>
                <w:szCs w:val="21"/>
              </w:rPr>
            </w:pPr>
            <w:r>
              <w:rPr>
                <w:rFonts w:ascii="宋体" w:hAnsi="宋体" w:eastAsia="宋体" w:cs="宋体"/>
                <w:sz w:val="21"/>
                <w:szCs w:val="21"/>
              </w:rPr>
              <w:t>3</w:t>
            </w:r>
          </w:p>
        </w:tc>
        <w:tc>
          <w:tcPr>
            <w:tcW w:w="1808" w:type="dxa"/>
            <w:vAlign w:val="center"/>
          </w:tcPr>
          <w:p>
            <w:pPr>
              <w:pStyle w:val="10"/>
              <w:spacing w:line="360" w:lineRule="auto"/>
              <w:rPr>
                <w:rFonts w:ascii="宋体" w:hAnsi="宋体" w:eastAsia="宋体" w:cs="Times New Roman"/>
                <w:sz w:val="21"/>
                <w:szCs w:val="21"/>
              </w:rPr>
            </w:pPr>
          </w:p>
        </w:tc>
        <w:tc>
          <w:tcPr>
            <w:tcW w:w="3579" w:type="dxa"/>
            <w:vAlign w:val="center"/>
          </w:tcPr>
          <w:p>
            <w:pPr>
              <w:pStyle w:val="10"/>
              <w:spacing w:line="360" w:lineRule="auto"/>
              <w:rPr>
                <w:rFonts w:ascii="宋体" w:hAnsi="宋体" w:eastAsia="宋体" w:cs="Times New Roman"/>
                <w:sz w:val="21"/>
                <w:szCs w:val="21"/>
              </w:rPr>
            </w:pPr>
          </w:p>
        </w:tc>
        <w:tc>
          <w:tcPr>
            <w:tcW w:w="1440" w:type="dxa"/>
            <w:vAlign w:val="center"/>
          </w:tcPr>
          <w:p>
            <w:pPr>
              <w:pStyle w:val="10"/>
              <w:spacing w:line="360" w:lineRule="auto"/>
              <w:rPr>
                <w:rFonts w:ascii="宋体" w:hAnsi="宋体" w:eastAsia="宋体" w:cs="Times New Roman"/>
                <w:sz w:val="21"/>
                <w:szCs w:val="21"/>
              </w:rPr>
            </w:pPr>
          </w:p>
        </w:tc>
        <w:tc>
          <w:tcPr>
            <w:tcW w:w="1706" w:type="dxa"/>
            <w:vAlign w:val="center"/>
          </w:tcPr>
          <w:p>
            <w:pPr>
              <w:pStyle w:val="10"/>
              <w:spacing w:line="360" w:lineRule="auto"/>
              <w:rPr>
                <w:rFonts w:ascii="宋体" w:hAnsi="宋体" w:eastAsia="宋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12" w:type="dxa"/>
            <w:vAlign w:val="center"/>
          </w:tcPr>
          <w:p>
            <w:pPr>
              <w:pStyle w:val="10"/>
              <w:spacing w:line="360" w:lineRule="auto"/>
              <w:rPr>
                <w:rFonts w:ascii="宋体" w:hAnsi="宋体" w:eastAsia="宋体" w:cs="宋体"/>
                <w:sz w:val="21"/>
                <w:szCs w:val="21"/>
              </w:rPr>
            </w:pPr>
            <w:r>
              <w:rPr>
                <w:rFonts w:ascii="宋体" w:hAnsi="宋体" w:eastAsia="宋体" w:cs="宋体"/>
                <w:sz w:val="21"/>
                <w:szCs w:val="21"/>
              </w:rPr>
              <w:t>4</w:t>
            </w:r>
          </w:p>
        </w:tc>
        <w:tc>
          <w:tcPr>
            <w:tcW w:w="1808" w:type="dxa"/>
            <w:vAlign w:val="center"/>
          </w:tcPr>
          <w:p>
            <w:pPr>
              <w:rPr>
                <w:rFonts w:ascii="宋体"/>
                <w:szCs w:val="21"/>
              </w:rPr>
            </w:pPr>
          </w:p>
        </w:tc>
        <w:tc>
          <w:tcPr>
            <w:tcW w:w="3579" w:type="dxa"/>
            <w:vAlign w:val="center"/>
          </w:tcPr>
          <w:p>
            <w:pPr>
              <w:rPr>
                <w:rFonts w:ascii="宋体"/>
                <w:szCs w:val="21"/>
              </w:rPr>
            </w:pPr>
          </w:p>
        </w:tc>
        <w:tc>
          <w:tcPr>
            <w:tcW w:w="1440" w:type="dxa"/>
            <w:vAlign w:val="center"/>
          </w:tcPr>
          <w:p>
            <w:pPr>
              <w:rPr>
                <w:rFonts w:ascii="宋体"/>
                <w:szCs w:val="21"/>
              </w:rPr>
            </w:pPr>
          </w:p>
        </w:tc>
        <w:tc>
          <w:tcPr>
            <w:tcW w:w="1706" w:type="dxa"/>
            <w:vAlign w:val="center"/>
          </w:tcPr>
          <w:p>
            <w:pP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12" w:type="dxa"/>
            <w:vAlign w:val="center"/>
          </w:tcPr>
          <w:p>
            <w:pPr>
              <w:pStyle w:val="10"/>
              <w:spacing w:line="360" w:lineRule="auto"/>
              <w:rPr>
                <w:rFonts w:ascii="宋体" w:hAnsi="宋体" w:eastAsia="宋体" w:cs="Times New Roman"/>
                <w:sz w:val="21"/>
                <w:szCs w:val="21"/>
              </w:rPr>
            </w:pPr>
            <w:r>
              <w:rPr>
                <w:rFonts w:hint="eastAsia" w:ascii="宋体" w:hAnsi="宋体" w:eastAsia="宋体" w:cs="宋体"/>
                <w:sz w:val="21"/>
                <w:szCs w:val="21"/>
              </w:rPr>
              <w:t>……</w:t>
            </w:r>
          </w:p>
        </w:tc>
        <w:tc>
          <w:tcPr>
            <w:tcW w:w="1808" w:type="dxa"/>
            <w:vAlign w:val="center"/>
          </w:tcPr>
          <w:p>
            <w:pPr>
              <w:rPr>
                <w:rFonts w:ascii="宋体"/>
                <w:szCs w:val="21"/>
              </w:rPr>
            </w:pPr>
          </w:p>
        </w:tc>
        <w:tc>
          <w:tcPr>
            <w:tcW w:w="3579" w:type="dxa"/>
            <w:vAlign w:val="center"/>
          </w:tcPr>
          <w:p>
            <w:pPr>
              <w:rPr>
                <w:rFonts w:ascii="宋体"/>
                <w:szCs w:val="21"/>
              </w:rPr>
            </w:pPr>
          </w:p>
        </w:tc>
        <w:tc>
          <w:tcPr>
            <w:tcW w:w="1440" w:type="dxa"/>
            <w:vAlign w:val="center"/>
          </w:tcPr>
          <w:p>
            <w:pPr>
              <w:rPr>
                <w:rFonts w:ascii="宋体"/>
                <w:szCs w:val="21"/>
              </w:rPr>
            </w:pPr>
          </w:p>
        </w:tc>
        <w:tc>
          <w:tcPr>
            <w:tcW w:w="1706" w:type="dxa"/>
            <w:vAlign w:val="center"/>
          </w:tcPr>
          <w:p>
            <w:pPr>
              <w:rPr>
                <w:rFonts w:ascii="宋体"/>
                <w:szCs w:val="21"/>
              </w:rPr>
            </w:pPr>
          </w:p>
        </w:tc>
      </w:tr>
    </w:tbl>
    <w:p>
      <w:pPr>
        <w:jc w:val="left"/>
        <w:rPr>
          <w:bCs/>
          <w:sz w:val="21"/>
          <w:szCs w:val="21"/>
          <w:lang w:val="zh-CN"/>
        </w:rPr>
      </w:pPr>
      <w:r>
        <w:rPr>
          <w:rFonts w:hint="eastAsia"/>
          <w:bCs/>
          <w:sz w:val="21"/>
          <w:szCs w:val="21"/>
          <w:lang w:val="zh-CN"/>
        </w:rPr>
        <w:t>（可核实的对应的完整有效且无涂改的合同、中标通知书或发票复印件等证明材料</w:t>
      </w:r>
      <w:r>
        <w:rPr>
          <w:rFonts w:hint="eastAsia"/>
          <w:bCs/>
          <w:sz w:val="21"/>
          <w:szCs w:val="21"/>
        </w:rPr>
        <w:t>附后</w:t>
      </w:r>
      <w:r>
        <w:rPr>
          <w:rFonts w:hint="eastAsia"/>
          <w:bCs/>
          <w:sz w:val="21"/>
          <w:szCs w:val="21"/>
          <w:lang w:val="zh-CN"/>
        </w:rPr>
        <w:t>）</w:t>
      </w:r>
    </w:p>
    <w:p>
      <w:pPr>
        <w:jc w:val="left"/>
        <w:rPr>
          <w:b w:val="0"/>
          <w:sz w:val="21"/>
          <w:szCs w:val="21"/>
          <w:lang w:val="zh-CN"/>
        </w:rPr>
      </w:pPr>
    </w:p>
    <w:p>
      <w:pPr>
        <w:jc w:val="left"/>
        <w:rPr>
          <w:b w:val="0"/>
          <w:sz w:val="21"/>
          <w:szCs w:val="21"/>
          <w:lang w:val="zh-CN"/>
        </w:rPr>
      </w:pPr>
    </w:p>
    <w:p>
      <w:pPr>
        <w:jc w:val="left"/>
        <w:rPr>
          <w:b w:val="0"/>
          <w:sz w:val="21"/>
          <w:szCs w:val="21"/>
        </w:rPr>
      </w:pPr>
      <w:r>
        <w:rPr>
          <w:rFonts w:hint="eastAsia"/>
          <w:b w:val="0"/>
          <w:sz w:val="21"/>
          <w:szCs w:val="21"/>
          <w:lang w:val="zh-CN"/>
        </w:rPr>
        <w:t>供应商（公章）：</w:t>
      </w:r>
    </w:p>
    <w:p>
      <w:pPr>
        <w:jc w:val="left"/>
        <w:rPr>
          <w:b w:val="0"/>
          <w:sz w:val="21"/>
          <w:szCs w:val="21"/>
        </w:rPr>
      </w:pPr>
    </w:p>
    <w:p>
      <w:pPr>
        <w:jc w:val="left"/>
        <w:rPr>
          <w:b w:val="0"/>
          <w:sz w:val="21"/>
          <w:szCs w:val="21"/>
        </w:rPr>
      </w:pPr>
    </w:p>
    <w:p>
      <w:pPr>
        <w:jc w:val="left"/>
        <w:rPr>
          <w:b w:val="0"/>
        </w:rPr>
      </w:pPr>
    </w:p>
    <w:p>
      <w:pPr>
        <w:jc w:val="left"/>
        <w:rPr>
          <w:b w:val="0"/>
        </w:rPr>
      </w:pPr>
      <w:r>
        <w:rPr>
          <w:rFonts w:hint="eastAsia"/>
          <w:sz w:val="28"/>
        </w:rPr>
        <w:t>19. 市场同档次产品对比表（包含：市场占有率、平均使用寿命、性能等）</w:t>
      </w:r>
    </w:p>
    <w:p>
      <w:pPr>
        <w:jc w:val="left"/>
        <w:rPr>
          <w:b w:val="0"/>
          <w:sz w:val="21"/>
          <w:szCs w:val="21"/>
        </w:rPr>
      </w:pPr>
      <w:r>
        <w:rPr>
          <w:rFonts w:hint="eastAsia"/>
          <w:b w:val="0"/>
          <w:sz w:val="21"/>
          <w:szCs w:val="21"/>
        </w:rPr>
        <w:t>（按要求自行列表编制，并加盖公章）</w:t>
      </w:r>
    </w:p>
    <w:p>
      <w:pPr>
        <w:jc w:val="left"/>
        <w:rPr>
          <w:b w:val="0"/>
          <w:sz w:val="21"/>
          <w:szCs w:val="21"/>
        </w:rPr>
      </w:pPr>
    </w:p>
    <w:p>
      <w:pPr>
        <w:jc w:val="left"/>
        <w:rPr>
          <w:b w:val="0"/>
          <w:sz w:val="21"/>
          <w:szCs w:val="21"/>
        </w:rPr>
      </w:pPr>
    </w:p>
    <w:p>
      <w:pPr>
        <w:jc w:val="left"/>
        <w:rPr>
          <w:b w:val="0"/>
          <w:sz w:val="21"/>
          <w:szCs w:val="21"/>
        </w:rPr>
      </w:pPr>
    </w:p>
    <w:p>
      <w:pPr>
        <w:jc w:val="left"/>
        <w:rPr>
          <w:b w:val="0"/>
          <w:sz w:val="21"/>
          <w:szCs w:val="21"/>
        </w:rPr>
      </w:pPr>
      <w:r>
        <w:rPr>
          <w:rFonts w:hint="eastAsia"/>
          <w:sz w:val="28"/>
        </w:rPr>
        <w:t>20. 产品配置方案</w:t>
      </w:r>
    </w:p>
    <w:p>
      <w:pPr>
        <w:jc w:val="left"/>
        <w:rPr>
          <w:b w:val="0"/>
        </w:rPr>
      </w:pPr>
      <w:r>
        <w:rPr>
          <w:rFonts w:hint="eastAsia"/>
          <w:b w:val="0"/>
          <w:sz w:val="21"/>
          <w:szCs w:val="21"/>
        </w:rPr>
        <w:t>（供应商根据文件要求自行编制，并加盖公章）</w:t>
      </w:r>
    </w:p>
    <w:p>
      <w:pPr>
        <w:jc w:val="left"/>
        <w:rPr>
          <w:b w:val="0"/>
        </w:rPr>
      </w:pPr>
    </w:p>
    <w:p>
      <w:pPr>
        <w:jc w:val="left"/>
        <w:rPr>
          <w:b w:val="0"/>
          <w:sz w:val="21"/>
          <w:szCs w:val="21"/>
        </w:rPr>
      </w:pPr>
    </w:p>
    <w:p>
      <w:pPr>
        <w:pStyle w:val="2"/>
        <w:ind w:left="0" w:leftChars="0"/>
      </w:pPr>
    </w:p>
    <w:p>
      <w:pPr>
        <w:jc w:val="both"/>
        <w:rPr>
          <w:b w:val="0"/>
          <w:sz w:val="21"/>
          <w:szCs w:val="21"/>
        </w:rPr>
      </w:pPr>
      <w:r>
        <w:rPr>
          <w:rFonts w:hint="eastAsia"/>
          <w:sz w:val="28"/>
        </w:rPr>
        <w:t>21. 售后服务方案</w:t>
      </w:r>
    </w:p>
    <w:p>
      <w:pPr>
        <w:jc w:val="both"/>
        <w:rPr>
          <w:b w:val="0"/>
          <w:sz w:val="21"/>
          <w:szCs w:val="21"/>
        </w:rPr>
      </w:pPr>
      <w:r>
        <w:rPr>
          <w:rFonts w:hint="eastAsia"/>
          <w:b w:val="0"/>
          <w:sz w:val="21"/>
          <w:szCs w:val="21"/>
        </w:rPr>
        <w:t>（供应商根据文件要求自行编制，并加盖公章）</w:t>
      </w:r>
    </w:p>
    <w:p>
      <w:pPr>
        <w:rPr>
          <w:b w:val="0"/>
          <w:sz w:val="21"/>
          <w:szCs w:val="21"/>
        </w:rPr>
      </w:pPr>
    </w:p>
    <w:p>
      <w:pPr>
        <w:rPr>
          <w:b w:val="0"/>
          <w:sz w:val="21"/>
          <w:szCs w:val="21"/>
        </w:rPr>
      </w:pPr>
    </w:p>
    <w:p>
      <w:pPr>
        <w:rPr>
          <w:sz w:val="24"/>
          <w:szCs w:val="21"/>
        </w:rPr>
      </w:pPr>
    </w:p>
    <w:p>
      <w:pPr>
        <w:jc w:val="both"/>
        <w:rPr>
          <w:sz w:val="21"/>
          <w:szCs w:val="21"/>
        </w:rPr>
      </w:pPr>
      <w:r>
        <w:rPr>
          <w:rFonts w:hint="eastAsia"/>
          <w:sz w:val="28"/>
          <w:szCs w:val="21"/>
        </w:rPr>
        <w:t xml:space="preserve">22. </w:t>
      </w:r>
      <w:r>
        <w:rPr>
          <w:sz w:val="28"/>
          <w:szCs w:val="21"/>
        </w:rPr>
        <w:t>其他资料（若有）</w:t>
      </w:r>
    </w:p>
    <w:p>
      <w:pPr>
        <w:jc w:val="left"/>
        <w:rPr>
          <w:b w:val="0"/>
        </w:rPr>
      </w:pPr>
      <w:r>
        <w:rPr>
          <w:rFonts w:hint="eastAsia"/>
          <w:b w:val="0"/>
          <w:sz w:val="21"/>
          <w:szCs w:val="21"/>
        </w:rPr>
        <w:t>（</w:t>
      </w:r>
      <w:r>
        <w:rPr>
          <w:b w:val="0"/>
          <w:sz w:val="21"/>
          <w:szCs w:val="21"/>
        </w:rPr>
        <w:t>除</w:t>
      </w:r>
      <w:r>
        <w:rPr>
          <w:rFonts w:hint="eastAsia"/>
          <w:b w:val="0"/>
          <w:sz w:val="21"/>
          <w:szCs w:val="21"/>
        </w:rPr>
        <w:t>价格考察</w:t>
      </w:r>
      <w:r>
        <w:rPr>
          <w:b w:val="0"/>
          <w:sz w:val="21"/>
          <w:szCs w:val="21"/>
        </w:rPr>
        <w:t>文件另有规定外，</w:t>
      </w:r>
      <w:r>
        <w:rPr>
          <w:rFonts w:hint="eastAsia"/>
          <w:b w:val="0"/>
          <w:sz w:val="21"/>
          <w:szCs w:val="21"/>
        </w:rPr>
        <w:t>供应商</w:t>
      </w:r>
      <w:r>
        <w:rPr>
          <w:b w:val="0"/>
          <w:sz w:val="21"/>
          <w:szCs w:val="21"/>
        </w:rPr>
        <w:t>认为需要提交的其他证明材料或资料加盖</w:t>
      </w:r>
      <w:r>
        <w:rPr>
          <w:rFonts w:hint="eastAsia"/>
          <w:b w:val="0"/>
          <w:sz w:val="21"/>
          <w:szCs w:val="21"/>
        </w:rPr>
        <w:t>供应商</w:t>
      </w:r>
      <w:r>
        <w:rPr>
          <w:b w:val="0"/>
          <w:sz w:val="21"/>
          <w:szCs w:val="21"/>
        </w:rPr>
        <w:t>的单位公章后在此项下提交</w:t>
      </w:r>
      <w:r>
        <w:rPr>
          <w:rFonts w:hint="eastAsia"/>
          <w:b w:val="0"/>
          <w:sz w:val="21"/>
          <w:szCs w:val="21"/>
        </w:rPr>
        <w:t>）</w:t>
      </w:r>
    </w:p>
    <w:p>
      <w:pPr>
        <w:jc w:val="left"/>
        <w:rPr>
          <w:b w:val="0"/>
        </w:rPr>
      </w:pPr>
    </w:p>
    <w:p>
      <w:pPr>
        <w:jc w:val="left"/>
        <w:rPr>
          <w:b w:val="0"/>
        </w:rPr>
      </w:pPr>
    </w:p>
    <w:p>
      <w:pPr>
        <w:jc w:val="left"/>
        <w:rPr>
          <w:b w:val="0"/>
        </w:rPr>
      </w:pPr>
    </w:p>
    <w:p>
      <w:pPr>
        <w:jc w:val="left"/>
        <w:rPr>
          <w:b w:val="0"/>
        </w:rPr>
      </w:pPr>
    </w:p>
    <w:p>
      <w:pPr>
        <w:jc w:val="left"/>
        <w:rPr>
          <w:b w:val="0"/>
        </w:rPr>
      </w:pPr>
    </w:p>
    <w:p>
      <w:pPr>
        <w:jc w:val="left"/>
        <w:rPr>
          <w:b w:val="0"/>
        </w:rPr>
      </w:pPr>
    </w:p>
    <w:p>
      <w:pPr>
        <w:jc w:val="left"/>
        <w:rPr>
          <w:b w:val="0"/>
        </w:rPr>
      </w:pPr>
    </w:p>
    <w:p>
      <w:pPr>
        <w:jc w:val="left"/>
        <w:rPr>
          <w:b w:val="0"/>
        </w:rPr>
      </w:pPr>
    </w:p>
    <w:p>
      <w:pPr>
        <w:jc w:val="left"/>
        <w:rPr>
          <w:b w:val="0"/>
        </w:rPr>
      </w:pPr>
    </w:p>
    <w:p>
      <w:pPr>
        <w:jc w:val="left"/>
        <w:rPr>
          <w:b w:val="0"/>
        </w:rPr>
      </w:pPr>
    </w:p>
    <w:p>
      <w:pPr>
        <w:jc w:val="left"/>
        <w:rPr>
          <w:sz w:val="21"/>
        </w:rPr>
      </w:pPr>
      <w:r>
        <w:rPr>
          <w:rFonts w:hint="eastAsia"/>
          <w:sz w:val="28"/>
        </w:rPr>
        <w:t>附件：</w:t>
      </w:r>
    </w:p>
    <w:p>
      <w:pPr>
        <w:rPr>
          <w:sz w:val="21"/>
        </w:rPr>
      </w:pPr>
      <w:r>
        <w:rPr>
          <w:rFonts w:hint="eastAsia"/>
          <w:sz w:val="21"/>
          <w:u w:val="single"/>
        </w:rPr>
        <w:t xml:space="preserve">     </w:t>
      </w:r>
      <w:r>
        <w:rPr>
          <w:rFonts w:hint="eastAsia"/>
          <w:sz w:val="21"/>
        </w:rPr>
        <w:t>次价格考察报价表</w:t>
      </w:r>
    </w:p>
    <w:p>
      <w:pPr>
        <w:jc w:val="left"/>
        <w:rPr>
          <w:b w:val="0"/>
          <w:sz w:val="21"/>
        </w:rPr>
      </w:pPr>
      <w:r>
        <w:rPr>
          <w:rFonts w:hint="eastAsia"/>
          <w:b w:val="0"/>
          <w:sz w:val="21"/>
        </w:rPr>
        <w:t>金额单位：元人民币</w:t>
      </w:r>
    </w:p>
    <w:tbl>
      <w:tblPr>
        <w:tblStyle w:val="26"/>
        <w:tblpPr w:leftFromText="180" w:rightFromText="180" w:vertAnchor="text" w:horzAnchor="margin" w:tblpXSpec="center" w:tblpY="149"/>
        <w:tblW w:w="94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0"/>
        <w:gridCol w:w="71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2270" w:type="dxa"/>
            <w:tcBorders>
              <w:top w:val="single" w:color="auto" w:sz="4" w:space="0"/>
              <w:left w:val="single" w:color="auto" w:sz="4" w:space="0"/>
              <w:right w:val="single" w:color="auto" w:sz="4" w:space="0"/>
            </w:tcBorders>
            <w:vAlign w:val="center"/>
          </w:tcPr>
          <w:p>
            <w:pPr>
              <w:jc w:val="left"/>
              <w:rPr>
                <w:b w:val="0"/>
                <w:sz w:val="21"/>
              </w:rPr>
            </w:pPr>
            <w:r>
              <w:rPr>
                <w:rFonts w:hint="eastAsia"/>
                <w:b w:val="0"/>
                <w:sz w:val="21"/>
              </w:rPr>
              <w:t>项目名称</w:t>
            </w:r>
          </w:p>
        </w:tc>
        <w:tc>
          <w:tcPr>
            <w:tcW w:w="7169" w:type="dxa"/>
            <w:tcBorders>
              <w:top w:val="single" w:color="auto" w:sz="4" w:space="0"/>
              <w:left w:val="single" w:color="auto" w:sz="4" w:space="0"/>
              <w:right w:val="single" w:color="auto" w:sz="4" w:space="0"/>
            </w:tcBorders>
            <w:vAlign w:val="center"/>
          </w:tcPr>
          <w:p>
            <w:pPr>
              <w:jc w:val="left"/>
              <w:rPr>
                <w:b w:val="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2270" w:type="dxa"/>
            <w:tcBorders>
              <w:top w:val="single" w:color="auto" w:sz="4" w:space="0"/>
              <w:left w:val="single" w:color="auto" w:sz="4" w:space="0"/>
              <w:right w:val="single" w:color="auto" w:sz="4" w:space="0"/>
            </w:tcBorders>
            <w:vAlign w:val="center"/>
          </w:tcPr>
          <w:p>
            <w:pPr>
              <w:jc w:val="left"/>
              <w:rPr>
                <w:b w:val="0"/>
                <w:sz w:val="21"/>
              </w:rPr>
            </w:pPr>
            <w:r>
              <w:rPr>
                <w:rFonts w:hint="eastAsia"/>
                <w:b w:val="0"/>
                <w:sz w:val="21"/>
              </w:rPr>
              <w:t>设备名称及数量</w:t>
            </w:r>
          </w:p>
        </w:tc>
        <w:tc>
          <w:tcPr>
            <w:tcW w:w="7169" w:type="dxa"/>
            <w:tcBorders>
              <w:top w:val="single" w:color="auto" w:sz="4" w:space="0"/>
              <w:left w:val="single" w:color="auto" w:sz="4" w:space="0"/>
              <w:right w:val="single" w:color="auto" w:sz="4" w:space="0"/>
            </w:tcBorders>
            <w:vAlign w:val="center"/>
          </w:tcPr>
          <w:p>
            <w:pPr>
              <w:jc w:val="left"/>
              <w:rPr>
                <w:b w:val="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2270" w:type="dxa"/>
            <w:tcBorders>
              <w:top w:val="single" w:color="auto" w:sz="4" w:space="0"/>
              <w:left w:val="single" w:color="auto" w:sz="4" w:space="0"/>
              <w:right w:val="single" w:color="auto" w:sz="4" w:space="0"/>
            </w:tcBorders>
            <w:vAlign w:val="center"/>
          </w:tcPr>
          <w:p>
            <w:pPr>
              <w:jc w:val="left"/>
              <w:rPr>
                <w:b w:val="0"/>
                <w:sz w:val="21"/>
              </w:rPr>
            </w:pPr>
            <w:r>
              <w:rPr>
                <w:rFonts w:hint="eastAsia"/>
                <w:b w:val="0"/>
                <w:sz w:val="21"/>
              </w:rPr>
              <w:t>品牌+型号</w:t>
            </w:r>
          </w:p>
        </w:tc>
        <w:tc>
          <w:tcPr>
            <w:tcW w:w="7169" w:type="dxa"/>
            <w:tcBorders>
              <w:top w:val="single" w:color="auto" w:sz="4" w:space="0"/>
              <w:left w:val="single" w:color="auto" w:sz="4" w:space="0"/>
              <w:right w:val="single" w:color="auto" w:sz="4" w:space="0"/>
            </w:tcBorders>
            <w:vAlign w:val="center"/>
          </w:tcPr>
          <w:p>
            <w:pPr>
              <w:jc w:val="left"/>
              <w:rPr>
                <w:b w:val="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2270" w:type="dxa"/>
            <w:tcBorders>
              <w:top w:val="single" w:color="auto" w:sz="4" w:space="0"/>
              <w:left w:val="single" w:color="auto" w:sz="4" w:space="0"/>
              <w:right w:val="single" w:color="auto" w:sz="4" w:space="0"/>
            </w:tcBorders>
            <w:vAlign w:val="center"/>
          </w:tcPr>
          <w:p>
            <w:pPr>
              <w:jc w:val="left"/>
              <w:rPr>
                <w:b w:val="0"/>
                <w:sz w:val="21"/>
              </w:rPr>
            </w:pPr>
            <w:r>
              <w:rPr>
                <w:rFonts w:hint="eastAsia"/>
                <w:b w:val="0"/>
                <w:sz w:val="21"/>
              </w:rPr>
              <w:t>响应人名称</w:t>
            </w:r>
          </w:p>
        </w:tc>
        <w:tc>
          <w:tcPr>
            <w:tcW w:w="7169" w:type="dxa"/>
            <w:tcBorders>
              <w:top w:val="single" w:color="auto" w:sz="4" w:space="0"/>
              <w:left w:val="single" w:color="auto" w:sz="4" w:space="0"/>
              <w:right w:val="single" w:color="auto" w:sz="4" w:space="0"/>
            </w:tcBorders>
            <w:vAlign w:val="center"/>
          </w:tcPr>
          <w:p>
            <w:pPr>
              <w:jc w:val="left"/>
              <w:rPr>
                <w:b w:val="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jc w:val="center"/>
        </w:trPr>
        <w:tc>
          <w:tcPr>
            <w:tcW w:w="2270" w:type="dxa"/>
            <w:tcBorders>
              <w:top w:val="single" w:color="auto" w:sz="4" w:space="0"/>
              <w:left w:val="single" w:color="auto" w:sz="4" w:space="0"/>
              <w:right w:val="single" w:color="auto" w:sz="4" w:space="0"/>
            </w:tcBorders>
            <w:vAlign w:val="center"/>
          </w:tcPr>
          <w:p>
            <w:pPr>
              <w:jc w:val="left"/>
              <w:rPr>
                <w:b w:val="0"/>
                <w:sz w:val="21"/>
              </w:rPr>
            </w:pPr>
            <w:r>
              <w:rPr>
                <w:rFonts w:hint="eastAsia"/>
                <w:b w:val="0"/>
                <w:sz w:val="21"/>
              </w:rPr>
              <w:t>报价</w:t>
            </w:r>
          </w:p>
        </w:tc>
        <w:tc>
          <w:tcPr>
            <w:tcW w:w="7169" w:type="dxa"/>
            <w:tcBorders>
              <w:top w:val="single" w:color="auto" w:sz="4" w:space="0"/>
              <w:left w:val="single" w:color="auto" w:sz="4" w:space="0"/>
              <w:right w:val="single" w:color="auto" w:sz="4" w:space="0"/>
            </w:tcBorders>
            <w:vAlign w:val="center"/>
          </w:tcPr>
          <w:p>
            <w:pPr>
              <w:jc w:val="left"/>
              <w:rPr>
                <w:b w:val="0"/>
                <w:sz w:val="21"/>
              </w:rPr>
            </w:pPr>
            <w:r>
              <w:rPr>
                <w:rFonts w:hint="eastAsia"/>
                <w:b w:val="0"/>
                <w:sz w:val="21"/>
              </w:rPr>
              <w:t>大写：</w:t>
            </w:r>
          </w:p>
          <w:p>
            <w:pPr>
              <w:jc w:val="left"/>
              <w:rPr>
                <w:b w:val="0"/>
                <w:sz w:val="21"/>
              </w:rPr>
            </w:pPr>
            <w:r>
              <w:rPr>
                <w:rFonts w:hint="eastAsia"/>
                <w:b w:val="0"/>
                <w:sz w:val="21"/>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2270" w:type="dxa"/>
            <w:tcBorders>
              <w:left w:val="single" w:color="auto" w:sz="4" w:space="0"/>
              <w:right w:val="single" w:color="auto" w:sz="4" w:space="0"/>
            </w:tcBorders>
            <w:vAlign w:val="center"/>
          </w:tcPr>
          <w:p>
            <w:pPr>
              <w:jc w:val="left"/>
              <w:rPr>
                <w:b w:val="0"/>
                <w:sz w:val="21"/>
              </w:rPr>
            </w:pPr>
            <w:r>
              <w:rPr>
                <w:rFonts w:hint="eastAsia"/>
                <w:b w:val="0"/>
                <w:sz w:val="21"/>
              </w:rPr>
              <w:t>质保期</w:t>
            </w:r>
          </w:p>
        </w:tc>
        <w:tc>
          <w:tcPr>
            <w:tcW w:w="7169" w:type="dxa"/>
            <w:tcBorders>
              <w:left w:val="single" w:color="auto" w:sz="4" w:space="0"/>
              <w:right w:val="single" w:color="auto" w:sz="4" w:space="0"/>
            </w:tcBorders>
            <w:vAlign w:val="center"/>
          </w:tcPr>
          <w:p>
            <w:pPr>
              <w:jc w:val="left"/>
              <w:rPr>
                <w:b w:val="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2270" w:type="dxa"/>
            <w:tcBorders>
              <w:left w:val="single" w:color="auto" w:sz="4" w:space="0"/>
              <w:right w:val="single" w:color="auto" w:sz="4" w:space="0"/>
            </w:tcBorders>
            <w:vAlign w:val="center"/>
          </w:tcPr>
          <w:p>
            <w:pPr>
              <w:jc w:val="left"/>
              <w:rPr>
                <w:b w:val="0"/>
                <w:sz w:val="21"/>
              </w:rPr>
            </w:pPr>
            <w:r>
              <w:rPr>
                <w:rFonts w:hint="eastAsia"/>
                <w:b w:val="0"/>
                <w:sz w:val="21"/>
              </w:rPr>
              <w:t>交货期</w:t>
            </w:r>
          </w:p>
        </w:tc>
        <w:tc>
          <w:tcPr>
            <w:tcW w:w="7169" w:type="dxa"/>
            <w:tcBorders>
              <w:left w:val="single" w:color="auto" w:sz="4" w:space="0"/>
              <w:right w:val="single" w:color="auto" w:sz="4" w:space="0"/>
            </w:tcBorders>
            <w:vAlign w:val="center"/>
          </w:tcPr>
          <w:p>
            <w:pPr>
              <w:jc w:val="left"/>
              <w:rPr>
                <w:b w:val="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270" w:type="dxa"/>
            <w:tcBorders>
              <w:left w:val="single" w:color="auto" w:sz="4" w:space="0"/>
              <w:right w:val="single" w:color="auto" w:sz="4" w:space="0"/>
            </w:tcBorders>
            <w:vAlign w:val="center"/>
          </w:tcPr>
          <w:p>
            <w:pPr>
              <w:jc w:val="left"/>
              <w:rPr>
                <w:b w:val="0"/>
                <w:sz w:val="21"/>
              </w:rPr>
            </w:pPr>
            <w:r>
              <w:rPr>
                <w:rFonts w:hint="eastAsia"/>
                <w:b w:val="0"/>
                <w:sz w:val="21"/>
              </w:rPr>
              <w:t>质量要求</w:t>
            </w:r>
          </w:p>
        </w:tc>
        <w:tc>
          <w:tcPr>
            <w:tcW w:w="7169" w:type="dxa"/>
            <w:tcBorders>
              <w:left w:val="single" w:color="auto" w:sz="4" w:space="0"/>
              <w:right w:val="single" w:color="auto" w:sz="4" w:space="0"/>
            </w:tcBorders>
            <w:vAlign w:val="center"/>
          </w:tcPr>
          <w:p>
            <w:pPr>
              <w:jc w:val="left"/>
              <w:rPr>
                <w:b w:val="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2270" w:type="dxa"/>
            <w:tcBorders>
              <w:left w:val="single" w:color="auto" w:sz="4" w:space="0"/>
              <w:right w:val="single" w:color="auto" w:sz="4" w:space="0"/>
            </w:tcBorders>
            <w:vAlign w:val="center"/>
          </w:tcPr>
          <w:p>
            <w:pPr>
              <w:jc w:val="left"/>
              <w:rPr>
                <w:b w:val="0"/>
                <w:sz w:val="21"/>
              </w:rPr>
            </w:pPr>
            <w:r>
              <w:rPr>
                <w:rFonts w:hint="eastAsia"/>
                <w:b w:val="0"/>
                <w:sz w:val="21"/>
              </w:rPr>
              <w:t>备注</w:t>
            </w:r>
          </w:p>
        </w:tc>
        <w:tc>
          <w:tcPr>
            <w:tcW w:w="7169" w:type="dxa"/>
            <w:tcBorders>
              <w:left w:val="single" w:color="auto" w:sz="4" w:space="0"/>
              <w:right w:val="single" w:color="auto" w:sz="4" w:space="0"/>
            </w:tcBorders>
            <w:vAlign w:val="center"/>
          </w:tcPr>
          <w:p>
            <w:pPr>
              <w:jc w:val="left"/>
              <w:rPr>
                <w:b w:val="0"/>
                <w:sz w:val="21"/>
              </w:rPr>
            </w:pPr>
          </w:p>
        </w:tc>
      </w:tr>
    </w:tbl>
    <w:p>
      <w:pPr>
        <w:jc w:val="left"/>
        <w:rPr>
          <w:b w:val="0"/>
          <w:sz w:val="21"/>
        </w:rPr>
      </w:pPr>
    </w:p>
    <w:p>
      <w:pPr>
        <w:jc w:val="left"/>
        <w:rPr>
          <w:b w:val="0"/>
          <w:sz w:val="21"/>
        </w:rPr>
      </w:pPr>
      <w:r>
        <w:rPr>
          <w:rFonts w:hint="eastAsia"/>
          <w:b w:val="0"/>
          <w:sz w:val="21"/>
        </w:rPr>
        <w:t>投标人名称：（盖单位公章）</w:t>
      </w:r>
    </w:p>
    <w:p>
      <w:pPr>
        <w:jc w:val="left"/>
        <w:rPr>
          <w:b w:val="0"/>
          <w:sz w:val="21"/>
        </w:rPr>
      </w:pPr>
      <w:r>
        <w:rPr>
          <w:rFonts w:hint="eastAsia"/>
          <w:b w:val="0"/>
          <w:sz w:val="21"/>
        </w:rPr>
        <w:t>法定代表人或其委托代理人：（签字）</w:t>
      </w:r>
    </w:p>
    <w:p>
      <w:pPr>
        <w:jc w:val="left"/>
        <w:rPr>
          <w:b w:val="0"/>
          <w:sz w:val="21"/>
        </w:rPr>
      </w:pPr>
      <w:r>
        <w:rPr>
          <w:rFonts w:hint="eastAsia"/>
          <w:b w:val="0"/>
          <w:sz w:val="21"/>
        </w:rPr>
        <w:t>年月日</w:t>
      </w:r>
    </w:p>
    <w:p>
      <w:pPr>
        <w:jc w:val="left"/>
        <w:rPr>
          <w:b w:val="0"/>
          <w:sz w:val="21"/>
        </w:rPr>
      </w:pPr>
      <w:r>
        <w:rPr>
          <w:rFonts w:hint="eastAsia"/>
          <w:b w:val="0"/>
          <w:sz w:val="21"/>
        </w:rPr>
        <w:t>注：1、总价包含所投产品本身价、税、运输到指定地点的费用以及售后服务费等。供应商在报价时应综合考虑。</w:t>
      </w:r>
    </w:p>
    <w:p>
      <w:pPr>
        <w:jc w:val="left"/>
        <w:rPr>
          <w:b w:val="0"/>
          <w:sz w:val="21"/>
        </w:rPr>
      </w:pPr>
      <w:r>
        <w:rPr>
          <w:rFonts w:hint="eastAsia"/>
          <w:b w:val="0"/>
          <w:sz w:val="21"/>
        </w:rPr>
        <w:t>2、每个包只允许有一个投标报价。</w:t>
      </w:r>
    </w:p>
    <w:p>
      <w:pPr>
        <w:jc w:val="left"/>
        <w:rPr>
          <w:b w:val="0"/>
          <w:sz w:val="21"/>
        </w:rPr>
      </w:pPr>
      <w:r>
        <w:rPr>
          <w:rFonts w:hint="eastAsia"/>
          <w:b w:val="0"/>
          <w:sz w:val="21"/>
        </w:rPr>
        <w:t>3、供应商必须就每个标包完整投标，否则为无效投标。</w:t>
      </w:r>
    </w:p>
    <w:p>
      <w:pPr>
        <w:jc w:val="left"/>
        <w:rPr>
          <w:b w:val="0"/>
          <w:sz w:val="21"/>
        </w:rPr>
      </w:pPr>
      <w:r>
        <w:rPr>
          <w:rFonts w:hint="eastAsia"/>
          <w:b w:val="0"/>
          <w:sz w:val="21"/>
        </w:rPr>
        <w:t>4、无委托人签字和公章视为无效报价。</w:t>
      </w:r>
    </w:p>
    <w:p>
      <w:pPr>
        <w:jc w:val="left"/>
        <w:rPr>
          <w:b w:val="0"/>
          <w:sz w:val="21"/>
        </w:rPr>
      </w:pPr>
      <w:r>
        <w:rPr>
          <w:rFonts w:hint="eastAsia"/>
          <w:b w:val="0"/>
          <w:sz w:val="21"/>
        </w:rPr>
        <w:t>5、如初审不通过就不再进行二次报价。</w:t>
      </w:r>
    </w:p>
    <w:p>
      <w:pPr>
        <w:jc w:val="left"/>
        <w:rPr>
          <w:b w:val="0"/>
        </w:rPr>
      </w:pPr>
      <w:r>
        <w:rPr>
          <w:rFonts w:hint="eastAsia"/>
          <w:bCs/>
          <w:sz w:val="21"/>
        </w:rPr>
        <w:t>6、此报价表为二轮或多轮或最终报价使用，在价格考察响应文件中，响应人无须附此项内容。</w:t>
      </w:r>
    </w:p>
    <w:sectPr>
      <w:footerReference r:id="rId5" w:type="default"/>
      <w:pgSz w:w="11911" w:h="16838"/>
      <w:pgMar w:top="1519" w:right="1378" w:bottom="1378" w:left="1582" w:header="1134" w:footer="839" w:gutter="0"/>
      <w:cols w:space="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MS Mincho">
    <w:altName w:val="Yu Gothic UI"/>
    <w:panose1 w:val="02020609040205080304"/>
    <w:charset w:val="80"/>
    <w:family w:val="modern"/>
    <w:pitch w:val="default"/>
    <w:sig w:usb0="00000000" w:usb1="00000000" w:usb2="00000010"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19"/>
                </w:pPr>
                <w:r>
                  <w:t xml:space="preserve">— </w:t>
                </w:r>
                <w:r>
                  <w:fldChar w:fldCharType="begin"/>
                </w:r>
                <w:r>
                  <w:instrText xml:space="preserve"> PAGE  \* MERGEFORMAT </w:instrText>
                </w:r>
                <w:r>
                  <w:fldChar w:fldCharType="separate"/>
                </w:r>
                <w:r>
                  <w:t>26</w:t>
                </w:r>
                <w:r>
                  <w:fldChar w:fldCharType="end"/>
                </w:r>
                <w:r>
                  <w:t xml:space="preserve"> —</w:t>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36" w:lineRule="auto"/>
      </w:pPr>
      <w:r>
        <w:separator/>
      </w:r>
    </w:p>
  </w:footnote>
  <w:footnote w:type="continuationSeparator" w:id="1">
    <w:p>
      <w:pPr>
        <w:spacing w:line="33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6"/>
    <w:multiLevelType w:val="multilevel"/>
    <w:tmpl w:val="00000006"/>
    <w:lvl w:ilvl="0" w:tentative="0">
      <w:start w:val="1"/>
      <w:numFmt w:val="chineseCountingThousand"/>
      <w:pStyle w:val="4"/>
      <w:suff w:val="nothing"/>
      <w:lvlText w:val="第%1部分"/>
      <w:lvlJc w:val="center"/>
      <w:pPr>
        <w:ind w:left="-288" w:firstLine="288"/>
      </w:pPr>
      <w:rPr>
        <w:rFonts w:hint="eastAsia"/>
        <w:sz w:val="28"/>
        <w:szCs w:val="28"/>
      </w:rPr>
    </w:lvl>
    <w:lvl w:ilvl="1" w:tentative="0">
      <w:start w:val="1"/>
      <w:numFmt w:val="chineseCountingThousand"/>
      <w:pStyle w:val="5"/>
      <w:suff w:val="nothing"/>
      <w:lvlText w:val="%2、"/>
      <w:lvlJc w:val="left"/>
      <w:pPr>
        <w:ind w:left="254" w:firstLine="0"/>
      </w:pPr>
      <w:rPr>
        <w:rFonts w:hint="eastAsia" w:ascii="宋体" w:hAnsi="宋体" w:eastAsia="宋体"/>
        <w:sz w:val="21"/>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pStyle w:val="7"/>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
    <w:nsid w:val="00000014"/>
    <w:multiLevelType w:val="multilevel"/>
    <w:tmpl w:val="00000014"/>
    <w:lvl w:ilvl="0" w:tentative="0">
      <w:start w:val="1"/>
      <w:numFmt w:val="decimal"/>
      <w:pStyle w:val="49"/>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ascii="宋体" w:hAnsi="宋体" w:eastAsia="宋体"/>
        <w:b w:val="0"/>
        <w:color w:val="auto"/>
        <w:sz w:val="21"/>
        <w:szCs w:val="21"/>
      </w:rPr>
    </w:lvl>
    <w:lvl w:ilvl="2" w:tentative="0">
      <w:start w:val="1"/>
      <w:numFmt w:val="decimal"/>
      <w:lvlText w:val="%1.%2.%3."/>
      <w:lvlJc w:val="left"/>
      <w:pPr>
        <w:tabs>
          <w:tab w:val="left" w:pos="425"/>
        </w:tabs>
        <w:ind w:left="425" w:hanging="425"/>
      </w:pPr>
      <w:rPr>
        <w:rFonts w:hint="eastAsia"/>
        <w:sz w:val="21"/>
        <w:szCs w:val="21"/>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59F817E8"/>
    <w:multiLevelType w:val="singleLevel"/>
    <w:tmpl w:val="59F817E8"/>
    <w:lvl w:ilvl="0" w:tentative="0">
      <w:start w:val="1"/>
      <w:numFmt w:val="chineseCounting"/>
      <w:pStyle w:val="54"/>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320"/>
  <w:drawingGridVerticalSpacing w:val="-7946"/>
  <w:displayVerticalDrawingGridEvery w:val="2"/>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jRlZTRmNjEyMTk2ZWEyNjkxNDI3YzMxNTBjZTQ1MDgifQ=="/>
  </w:docVars>
  <w:rsids>
    <w:rsidRoot w:val="00021A71"/>
    <w:rsid w:val="0000071B"/>
    <w:rsid w:val="00000728"/>
    <w:rsid w:val="00001671"/>
    <w:rsid w:val="00002FA4"/>
    <w:rsid w:val="00004D72"/>
    <w:rsid w:val="00005519"/>
    <w:rsid w:val="00005BB5"/>
    <w:rsid w:val="00013787"/>
    <w:rsid w:val="00014D00"/>
    <w:rsid w:val="00015072"/>
    <w:rsid w:val="00021A71"/>
    <w:rsid w:val="000244A8"/>
    <w:rsid w:val="00030A23"/>
    <w:rsid w:val="00036478"/>
    <w:rsid w:val="000411AF"/>
    <w:rsid w:val="000419D5"/>
    <w:rsid w:val="00044A19"/>
    <w:rsid w:val="0005117E"/>
    <w:rsid w:val="000512DD"/>
    <w:rsid w:val="000514F7"/>
    <w:rsid w:val="00051F9C"/>
    <w:rsid w:val="000576EF"/>
    <w:rsid w:val="00057AE5"/>
    <w:rsid w:val="00064A7F"/>
    <w:rsid w:val="00066B5E"/>
    <w:rsid w:val="00067A11"/>
    <w:rsid w:val="00067DAC"/>
    <w:rsid w:val="000816D4"/>
    <w:rsid w:val="00082AB0"/>
    <w:rsid w:val="00083846"/>
    <w:rsid w:val="00083B8D"/>
    <w:rsid w:val="0009257E"/>
    <w:rsid w:val="00092A86"/>
    <w:rsid w:val="00097686"/>
    <w:rsid w:val="000977E9"/>
    <w:rsid w:val="000B07CB"/>
    <w:rsid w:val="000B5154"/>
    <w:rsid w:val="000C276D"/>
    <w:rsid w:val="000C65F5"/>
    <w:rsid w:val="000C74C0"/>
    <w:rsid w:val="000D05B9"/>
    <w:rsid w:val="000D6823"/>
    <w:rsid w:val="000E0522"/>
    <w:rsid w:val="000E05AA"/>
    <w:rsid w:val="000E1037"/>
    <w:rsid w:val="000E3893"/>
    <w:rsid w:val="000E5A82"/>
    <w:rsid w:val="000F042E"/>
    <w:rsid w:val="000F2392"/>
    <w:rsid w:val="000F283C"/>
    <w:rsid w:val="000F4165"/>
    <w:rsid w:val="000F6E58"/>
    <w:rsid w:val="00101C40"/>
    <w:rsid w:val="001110CF"/>
    <w:rsid w:val="00112FE4"/>
    <w:rsid w:val="001158E6"/>
    <w:rsid w:val="00115D0D"/>
    <w:rsid w:val="00117121"/>
    <w:rsid w:val="00121368"/>
    <w:rsid w:val="0013019D"/>
    <w:rsid w:val="00130236"/>
    <w:rsid w:val="00131905"/>
    <w:rsid w:val="00132C68"/>
    <w:rsid w:val="00133FFD"/>
    <w:rsid w:val="0013476D"/>
    <w:rsid w:val="00140552"/>
    <w:rsid w:val="00143AA0"/>
    <w:rsid w:val="00152A93"/>
    <w:rsid w:val="00154B53"/>
    <w:rsid w:val="00155594"/>
    <w:rsid w:val="00157432"/>
    <w:rsid w:val="001575F4"/>
    <w:rsid w:val="001669EF"/>
    <w:rsid w:val="00166DF9"/>
    <w:rsid w:val="001670AC"/>
    <w:rsid w:val="001762B2"/>
    <w:rsid w:val="0017635A"/>
    <w:rsid w:val="00176F9D"/>
    <w:rsid w:val="001827AE"/>
    <w:rsid w:val="0019064F"/>
    <w:rsid w:val="00191BFD"/>
    <w:rsid w:val="00191F0B"/>
    <w:rsid w:val="001965DC"/>
    <w:rsid w:val="001975AE"/>
    <w:rsid w:val="00197E8B"/>
    <w:rsid w:val="001A119C"/>
    <w:rsid w:val="001A287F"/>
    <w:rsid w:val="001B09D0"/>
    <w:rsid w:val="001B2619"/>
    <w:rsid w:val="001C01E0"/>
    <w:rsid w:val="001C46B2"/>
    <w:rsid w:val="001D12B6"/>
    <w:rsid w:val="001D34DE"/>
    <w:rsid w:val="001E0B8C"/>
    <w:rsid w:val="001E24B3"/>
    <w:rsid w:val="001E7483"/>
    <w:rsid w:val="001F3174"/>
    <w:rsid w:val="001F5547"/>
    <w:rsid w:val="00203EC2"/>
    <w:rsid w:val="002055D3"/>
    <w:rsid w:val="002060ED"/>
    <w:rsid w:val="002127C5"/>
    <w:rsid w:val="00217F39"/>
    <w:rsid w:val="002202C7"/>
    <w:rsid w:val="0022430B"/>
    <w:rsid w:val="00226D42"/>
    <w:rsid w:val="00230AF1"/>
    <w:rsid w:val="00234504"/>
    <w:rsid w:val="00260D00"/>
    <w:rsid w:val="00260E1E"/>
    <w:rsid w:val="00260F69"/>
    <w:rsid w:val="00262E86"/>
    <w:rsid w:val="0026365B"/>
    <w:rsid w:val="002666D4"/>
    <w:rsid w:val="00266963"/>
    <w:rsid w:val="00267AD0"/>
    <w:rsid w:val="002715FC"/>
    <w:rsid w:val="00274BF9"/>
    <w:rsid w:val="00274FA0"/>
    <w:rsid w:val="00283CD4"/>
    <w:rsid w:val="00285EAF"/>
    <w:rsid w:val="002923D3"/>
    <w:rsid w:val="00294C66"/>
    <w:rsid w:val="0029622E"/>
    <w:rsid w:val="002A02D9"/>
    <w:rsid w:val="002A0350"/>
    <w:rsid w:val="002A33E3"/>
    <w:rsid w:val="002C0118"/>
    <w:rsid w:val="002C153A"/>
    <w:rsid w:val="002C29BD"/>
    <w:rsid w:val="002C3DFE"/>
    <w:rsid w:val="002C490F"/>
    <w:rsid w:val="002C6935"/>
    <w:rsid w:val="002C7A41"/>
    <w:rsid w:val="002D3A81"/>
    <w:rsid w:val="002D451D"/>
    <w:rsid w:val="002D4CE3"/>
    <w:rsid w:val="002D6E43"/>
    <w:rsid w:val="002E333B"/>
    <w:rsid w:val="002F22B8"/>
    <w:rsid w:val="002F293C"/>
    <w:rsid w:val="002F4FCC"/>
    <w:rsid w:val="002F5092"/>
    <w:rsid w:val="002F6448"/>
    <w:rsid w:val="002F6EA3"/>
    <w:rsid w:val="002F7897"/>
    <w:rsid w:val="003016C0"/>
    <w:rsid w:val="00301F21"/>
    <w:rsid w:val="0030332D"/>
    <w:rsid w:val="003116EE"/>
    <w:rsid w:val="00313268"/>
    <w:rsid w:val="00316524"/>
    <w:rsid w:val="003167E1"/>
    <w:rsid w:val="00316C54"/>
    <w:rsid w:val="00316F31"/>
    <w:rsid w:val="0032015C"/>
    <w:rsid w:val="00321B9F"/>
    <w:rsid w:val="00327100"/>
    <w:rsid w:val="0033089F"/>
    <w:rsid w:val="003332FE"/>
    <w:rsid w:val="00352045"/>
    <w:rsid w:val="00366586"/>
    <w:rsid w:val="0037120F"/>
    <w:rsid w:val="00372BFE"/>
    <w:rsid w:val="00373C93"/>
    <w:rsid w:val="00376414"/>
    <w:rsid w:val="00380A4D"/>
    <w:rsid w:val="00382DA0"/>
    <w:rsid w:val="0038383B"/>
    <w:rsid w:val="0038609E"/>
    <w:rsid w:val="00397204"/>
    <w:rsid w:val="003A27E3"/>
    <w:rsid w:val="003B26D1"/>
    <w:rsid w:val="003B2D25"/>
    <w:rsid w:val="003B77E2"/>
    <w:rsid w:val="003B7FDC"/>
    <w:rsid w:val="003C564E"/>
    <w:rsid w:val="003C78E6"/>
    <w:rsid w:val="003D22D1"/>
    <w:rsid w:val="003D29C0"/>
    <w:rsid w:val="003D3186"/>
    <w:rsid w:val="003D3313"/>
    <w:rsid w:val="003D3DD2"/>
    <w:rsid w:val="003D60EB"/>
    <w:rsid w:val="003D72AD"/>
    <w:rsid w:val="003D73E0"/>
    <w:rsid w:val="003E14EB"/>
    <w:rsid w:val="003E1FF8"/>
    <w:rsid w:val="003E4B46"/>
    <w:rsid w:val="003F1694"/>
    <w:rsid w:val="003F57B4"/>
    <w:rsid w:val="004003AB"/>
    <w:rsid w:val="00404B4A"/>
    <w:rsid w:val="00405704"/>
    <w:rsid w:val="00411DF5"/>
    <w:rsid w:val="004122FD"/>
    <w:rsid w:val="004128DB"/>
    <w:rsid w:val="00413B4E"/>
    <w:rsid w:val="00416D4D"/>
    <w:rsid w:val="00417B90"/>
    <w:rsid w:val="00420258"/>
    <w:rsid w:val="00426DFA"/>
    <w:rsid w:val="00426F3C"/>
    <w:rsid w:val="0042799D"/>
    <w:rsid w:val="004315FD"/>
    <w:rsid w:val="004362A8"/>
    <w:rsid w:val="00436A69"/>
    <w:rsid w:val="0044208A"/>
    <w:rsid w:val="00445C28"/>
    <w:rsid w:val="00446D12"/>
    <w:rsid w:val="00447DC0"/>
    <w:rsid w:val="00460CD0"/>
    <w:rsid w:val="004658C9"/>
    <w:rsid w:val="004668E3"/>
    <w:rsid w:val="00467F65"/>
    <w:rsid w:val="00476985"/>
    <w:rsid w:val="004775D9"/>
    <w:rsid w:val="004844C8"/>
    <w:rsid w:val="004849CB"/>
    <w:rsid w:val="00491BEC"/>
    <w:rsid w:val="00491ED9"/>
    <w:rsid w:val="00495E0D"/>
    <w:rsid w:val="004A033B"/>
    <w:rsid w:val="004A0B1A"/>
    <w:rsid w:val="004A1831"/>
    <w:rsid w:val="004A3FF6"/>
    <w:rsid w:val="004A63E9"/>
    <w:rsid w:val="004A7862"/>
    <w:rsid w:val="004B2B71"/>
    <w:rsid w:val="004B41A8"/>
    <w:rsid w:val="004B5A87"/>
    <w:rsid w:val="004C151E"/>
    <w:rsid w:val="004C406A"/>
    <w:rsid w:val="004C4522"/>
    <w:rsid w:val="004C4CE3"/>
    <w:rsid w:val="004D2886"/>
    <w:rsid w:val="004D2FA4"/>
    <w:rsid w:val="004D37A8"/>
    <w:rsid w:val="004D468E"/>
    <w:rsid w:val="004D5849"/>
    <w:rsid w:val="004E09A8"/>
    <w:rsid w:val="004F24D9"/>
    <w:rsid w:val="004F25AB"/>
    <w:rsid w:val="004F489E"/>
    <w:rsid w:val="004F6A08"/>
    <w:rsid w:val="00501CF5"/>
    <w:rsid w:val="00506D60"/>
    <w:rsid w:val="00511C1F"/>
    <w:rsid w:val="005125BB"/>
    <w:rsid w:val="00513061"/>
    <w:rsid w:val="00513878"/>
    <w:rsid w:val="00516BB6"/>
    <w:rsid w:val="00517529"/>
    <w:rsid w:val="0052571E"/>
    <w:rsid w:val="00536B47"/>
    <w:rsid w:val="005375E2"/>
    <w:rsid w:val="005413D4"/>
    <w:rsid w:val="00541688"/>
    <w:rsid w:val="00543271"/>
    <w:rsid w:val="005437FD"/>
    <w:rsid w:val="00551339"/>
    <w:rsid w:val="00552331"/>
    <w:rsid w:val="00562830"/>
    <w:rsid w:val="00563F4F"/>
    <w:rsid w:val="00563FF5"/>
    <w:rsid w:val="00565DCE"/>
    <w:rsid w:val="005661DE"/>
    <w:rsid w:val="00571094"/>
    <w:rsid w:val="00575134"/>
    <w:rsid w:val="005804DD"/>
    <w:rsid w:val="00582242"/>
    <w:rsid w:val="00585165"/>
    <w:rsid w:val="00586495"/>
    <w:rsid w:val="005865FA"/>
    <w:rsid w:val="005874F6"/>
    <w:rsid w:val="00590863"/>
    <w:rsid w:val="005934F8"/>
    <w:rsid w:val="005949DA"/>
    <w:rsid w:val="00596077"/>
    <w:rsid w:val="0059656C"/>
    <w:rsid w:val="00597EB7"/>
    <w:rsid w:val="00597F8C"/>
    <w:rsid w:val="005A2A76"/>
    <w:rsid w:val="005A3D1C"/>
    <w:rsid w:val="005A4157"/>
    <w:rsid w:val="005A45CB"/>
    <w:rsid w:val="005A4A2C"/>
    <w:rsid w:val="005A66CD"/>
    <w:rsid w:val="005A7EC3"/>
    <w:rsid w:val="005B128F"/>
    <w:rsid w:val="005B2CF5"/>
    <w:rsid w:val="005B3003"/>
    <w:rsid w:val="005B5809"/>
    <w:rsid w:val="005B5CBB"/>
    <w:rsid w:val="005C6857"/>
    <w:rsid w:val="005C7421"/>
    <w:rsid w:val="005D0DFB"/>
    <w:rsid w:val="005D1768"/>
    <w:rsid w:val="005D23D3"/>
    <w:rsid w:val="005D4B9E"/>
    <w:rsid w:val="005E14C5"/>
    <w:rsid w:val="005F50BE"/>
    <w:rsid w:val="00602C59"/>
    <w:rsid w:val="006052AD"/>
    <w:rsid w:val="006059AE"/>
    <w:rsid w:val="006072FD"/>
    <w:rsid w:val="00612AC1"/>
    <w:rsid w:val="00613202"/>
    <w:rsid w:val="00616029"/>
    <w:rsid w:val="00616CAD"/>
    <w:rsid w:val="0061794D"/>
    <w:rsid w:val="00625279"/>
    <w:rsid w:val="00627DB8"/>
    <w:rsid w:val="006304C7"/>
    <w:rsid w:val="006305E4"/>
    <w:rsid w:val="00632713"/>
    <w:rsid w:val="006360BC"/>
    <w:rsid w:val="00636AAD"/>
    <w:rsid w:val="00640C13"/>
    <w:rsid w:val="006411B4"/>
    <w:rsid w:val="00642DDB"/>
    <w:rsid w:val="006437FE"/>
    <w:rsid w:val="00646632"/>
    <w:rsid w:val="00646A2D"/>
    <w:rsid w:val="00646E07"/>
    <w:rsid w:val="0065622B"/>
    <w:rsid w:val="00660EEA"/>
    <w:rsid w:val="0066221B"/>
    <w:rsid w:val="00665339"/>
    <w:rsid w:val="006663B5"/>
    <w:rsid w:val="00675DFA"/>
    <w:rsid w:val="00684F29"/>
    <w:rsid w:val="00685975"/>
    <w:rsid w:val="0068648C"/>
    <w:rsid w:val="006904DE"/>
    <w:rsid w:val="00695115"/>
    <w:rsid w:val="006A48ED"/>
    <w:rsid w:val="006A60A1"/>
    <w:rsid w:val="006B0174"/>
    <w:rsid w:val="006B0F9D"/>
    <w:rsid w:val="006B5046"/>
    <w:rsid w:val="006B7B3B"/>
    <w:rsid w:val="006C20FF"/>
    <w:rsid w:val="006C3182"/>
    <w:rsid w:val="006D26B2"/>
    <w:rsid w:val="006E097C"/>
    <w:rsid w:val="006E116D"/>
    <w:rsid w:val="006E43AF"/>
    <w:rsid w:val="006E510C"/>
    <w:rsid w:val="006F2D0A"/>
    <w:rsid w:val="006F2D9E"/>
    <w:rsid w:val="006F3013"/>
    <w:rsid w:val="006F325B"/>
    <w:rsid w:val="006F6D99"/>
    <w:rsid w:val="00704B37"/>
    <w:rsid w:val="007064FB"/>
    <w:rsid w:val="00707A77"/>
    <w:rsid w:val="007106CD"/>
    <w:rsid w:val="00715073"/>
    <w:rsid w:val="00715B89"/>
    <w:rsid w:val="007161B4"/>
    <w:rsid w:val="00721407"/>
    <w:rsid w:val="00721BFD"/>
    <w:rsid w:val="00724C82"/>
    <w:rsid w:val="007257C2"/>
    <w:rsid w:val="0072730A"/>
    <w:rsid w:val="00731A82"/>
    <w:rsid w:val="00732244"/>
    <w:rsid w:val="007329B3"/>
    <w:rsid w:val="007354A8"/>
    <w:rsid w:val="007373B5"/>
    <w:rsid w:val="00750557"/>
    <w:rsid w:val="00750595"/>
    <w:rsid w:val="00754B90"/>
    <w:rsid w:val="007553B6"/>
    <w:rsid w:val="00757739"/>
    <w:rsid w:val="007678E3"/>
    <w:rsid w:val="00767D1B"/>
    <w:rsid w:val="00773448"/>
    <w:rsid w:val="007846F7"/>
    <w:rsid w:val="007903A1"/>
    <w:rsid w:val="007928CC"/>
    <w:rsid w:val="007954C6"/>
    <w:rsid w:val="007A3CC0"/>
    <w:rsid w:val="007A67F6"/>
    <w:rsid w:val="007B45BB"/>
    <w:rsid w:val="007C40D9"/>
    <w:rsid w:val="007D7F31"/>
    <w:rsid w:val="007E2086"/>
    <w:rsid w:val="007E65E3"/>
    <w:rsid w:val="007F1D9A"/>
    <w:rsid w:val="007F39FA"/>
    <w:rsid w:val="007F6A47"/>
    <w:rsid w:val="00801515"/>
    <w:rsid w:val="0080760E"/>
    <w:rsid w:val="00811CBA"/>
    <w:rsid w:val="00814A81"/>
    <w:rsid w:val="008162E4"/>
    <w:rsid w:val="00820A0B"/>
    <w:rsid w:val="00823639"/>
    <w:rsid w:val="00823C71"/>
    <w:rsid w:val="00826C2B"/>
    <w:rsid w:val="00827ABD"/>
    <w:rsid w:val="00834904"/>
    <w:rsid w:val="00837445"/>
    <w:rsid w:val="008408DF"/>
    <w:rsid w:val="0084166A"/>
    <w:rsid w:val="0084221A"/>
    <w:rsid w:val="00842774"/>
    <w:rsid w:val="00844266"/>
    <w:rsid w:val="00846469"/>
    <w:rsid w:val="008508E6"/>
    <w:rsid w:val="00850DB0"/>
    <w:rsid w:val="00853266"/>
    <w:rsid w:val="00854F3B"/>
    <w:rsid w:val="00855367"/>
    <w:rsid w:val="00856F07"/>
    <w:rsid w:val="0086418D"/>
    <w:rsid w:val="00865BA7"/>
    <w:rsid w:val="00866896"/>
    <w:rsid w:val="008769D1"/>
    <w:rsid w:val="008821EB"/>
    <w:rsid w:val="00885011"/>
    <w:rsid w:val="008965BF"/>
    <w:rsid w:val="008A0248"/>
    <w:rsid w:val="008A2A90"/>
    <w:rsid w:val="008A2B62"/>
    <w:rsid w:val="008A3F87"/>
    <w:rsid w:val="008A654A"/>
    <w:rsid w:val="008A7DF1"/>
    <w:rsid w:val="008B3173"/>
    <w:rsid w:val="008B519F"/>
    <w:rsid w:val="008B57F9"/>
    <w:rsid w:val="008C16D0"/>
    <w:rsid w:val="008C1DC8"/>
    <w:rsid w:val="008D13BD"/>
    <w:rsid w:val="008D475D"/>
    <w:rsid w:val="008D599F"/>
    <w:rsid w:val="008E37D5"/>
    <w:rsid w:val="008E455B"/>
    <w:rsid w:val="008E6954"/>
    <w:rsid w:val="008E7E9B"/>
    <w:rsid w:val="008F0A67"/>
    <w:rsid w:val="008F12E9"/>
    <w:rsid w:val="008F5284"/>
    <w:rsid w:val="008F74A8"/>
    <w:rsid w:val="008F780E"/>
    <w:rsid w:val="00900421"/>
    <w:rsid w:val="00907EDD"/>
    <w:rsid w:val="009116E5"/>
    <w:rsid w:val="00913286"/>
    <w:rsid w:val="0091474A"/>
    <w:rsid w:val="00915BB1"/>
    <w:rsid w:val="009162C0"/>
    <w:rsid w:val="009170A7"/>
    <w:rsid w:val="009212F7"/>
    <w:rsid w:val="00922311"/>
    <w:rsid w:val="0092295D"/>
    <w:rsid w:val="009272A1"/>
    <w:rsid w:val="00930178"/>
    <w:rsid w:val="00932E51"/>
    <w:rsid w:val="0093358A"/>
    <w:rsid w:val="00955C41"/>
    <w:rsid w:val="0096074F"/>
    <w:rsid w:val="0096262A"/>
    <w:rsid w:val="00962675"/>
    <w:rsid w:val="0096378B"/>
    <w:rsid w:val="00972D98"/>
    <w:rsid w:val="00976FFC"/>
    <w:rsid w:val="00977D07"/>
    <w:rsid w:val="009834FA"/>
    <w:rsid w:val="00987118"/>
    <w:rsid w:val="00990290"/>
    <w:rsid w:val="009947FC"/>
    <w:rsid w:val="00994FA3"/>
    <w:rsid w:val="0099748C"/>
    <w:rsid w:val="009A0E45"/>
    <w:rsid w:val="009A4E5D"/>
    <w:rsid w:val="009A7E91"/>
    <w:rsid w:val="009B03DE"/>
    <w:rsid w:val="009B3EBD"/>
    <w:rsid w:val="009B6F06"/>
    <w:rsid w:val="009C12AB"/>
    <w:rsid w:val="009C34D1"/>
    <w:rsid w:val="009C6E7F"/>
    <w:rsid w:val="009D02FA"/>
    <w:rsid w:val="009D3C5F"/>
    <w:rsid w:val="009E10B0"/>
    <w:rsid w:val="009E6EBD"/>
    <w:rsid w:val="009E7039"/>
    <w:rsid w:val="009F132F"/>
    <w:rsid w:val="009F1FF5"/>
    <w:rsid w:val="009F35CD"/>
    <w:rsid w:val="009F4205"/>
    <w:rsid w:val="009F66B6"/>
    <w:rsid w:val="009F68E3"/>
    <w:rsid w:val="009F6CF0"/>
    <w:rsid w:val="009F7924"/>
    <w:rsid w:val="00A02901"/>
    <w:rsid w:val="00A02C32"/>
    <w:rsid w:val="00A05E06"/>
    <w:rsid w:val="00A061E6"/>
    <w:rsid w:val="00A12E38"/>
    <w:rsid w:val="00A12EC0"/>
    <w:rsid w:val="00A2015D"/>
    <w:rsid w:val="00A233EE"/>
    <w:rsid w:val="00A254CE"/>
    <w:rsid w:val="00A27F7D"/>
    <w:rsid w:val="00A31D13"/>
    <w:rsid w:val="00A335A2"/>
    <w:rsid w:val="00A34A2F"/>
    <w:rsid w:val="00A37D4F"/>
    <w:rsid w:val="00A417A1"/>
    <w:rsid w:val="00A4721C"/>
    <w:rsid w:val="00A47A55"/>
    <w:rsid w:val="00A47FB1"/>
    <w:rsid w:val="00A50AEC"/>
    <w:rsid w:val="00A530F5"/>
    <w:rsid w:val="00A54AE5"/>
    <w:rsid w:val="00A577BC"/>
    <w:rsid w:val="00A57868"/>
    <w:rsid w:val="00A61CCC"/>
    <w:rsid w:val="00A64EC8"/>
    <w:rsid w:val="00A717A5"/>
    <w:rsid w:val="00A7687D"/>
    <w:rsid w:val="00A801EA"/>
    <w:rsid w:val="00A80532"/>
    <w:rsid w:val="00A816EC"/>
    <w:rsid w:val="00A82239"/>
    <w:rsid w:val="00A85C37"/>
    <w:rsid w:val="00A92132"/>
    <w:rsid w:val="00A95C2C"/>
    <w:rsid w:val="00AA011C"/>
    <w:rsid w:val="00AA040C"/>
    <w:rsid w:val="00AA0F81"/>
    <w:rsid w:val="00AA490E"/>
    <w:rsid w:val="00AA58EE"/>
    <w:rsid w:val="00AB2402"/>
    <w:rsid w:val="00AB2C27"/>
    <w:rsid w:val="00AB44D2"/>
    <w:rsid w:val="00AC0704"/>
    <w:rsid w:val="00AC54A1"/>
    <w:rsid w:val="00AC75DF"/>
    <w:rsid w:val="00AD2450"/>
    <w:rsid w:val="00AD3430"/>
    <w:rsid w:val="00AD505F"/>
    <w:rsid w:val="00AD677E"/>
    <w:rsid w:val="00AD6EA3"/>
    <w:rsid w:val="00AD7970"/>
    <w:rsid w:val="00AE27DD"/>
    <w:rsid w:val="00AE5A30"/>
    <w:rsid w:val="00AE6898"/>
    <w:rsid w:val="00AF01F0"/>
    <w:rsid w:val="00AF551F"/>
    <w:rsid w:val="00AF5B2A"/>
    <w:rsid w:val="00AF655A"/>
    <w:rsid w:val="00AF6B01"/>
    <w:rsid w:val="00B04194"/>
    <w:rsid w:val="00B042E5"/>
    <w:rsid w:val="00B118C1"/>
    <w:rsid w:val="00B13714"/>
    <w:rsid w:val="00B17613"/>
    <w:rsid w:val="00B23D9E"/>
    <w:rsid w:val="00B2558A"/>
    <w:rsid w:val="00B27287"/>
    <w:rsid w:val="00B27C75"/>
    <w:rsid w:val="00B333D9"/>
    <w:rsid w:val="00B364DB"/>
    <w:rsid w:val="00B427BD"/>
    <w:rsid w:val="00B43FB3"/>
    <w:rsid w:val="00B45C74"/>
    <w:rsid w:val="00B51AFD"/>
    <w:rsid w:val="00B533A7"/>
    <w:rsid w:val="00B57804"/>
    <w:rsid w:val="00B65A64"/>
    <w:rsid w:val="00B67A5B"/>
    <w:rsid w:val="00B732C2"/>
    <w:rsid w:val="00B73BA7"/>
    <w:rsid w:val="00B803C7"/>
    <w:rsid w:val="00B81247"/>
    <w:rsid w:val="00B87B27"/>
    <w:rsid w:val="00B9232A"/>
    <w:rsid w:val="00B9531A"/>
    <w:rsid w:val="00BA2DCD"/>
    <w:rsid w:val="00BB3C71"/>
    <w:rsid w:val="00BB6166"/>
    <w:rsid w:val="00BB770F"/>
    <w:rsid w:val="00BB7E66"/>
    <w:rsid w:val="00BC2B9C"/>
    <w:rsid w:val="00BC2DBA"/>
    <w:rsid w:val="00BC38CE"/>
    <w:rsid w:val="00BC5333"/>
    <w:rsid w:val="00BD36D6"/>
    <w:rsid w:val="00BD453E"/>
    <w:rsid w:val="00BD5244"/>
    <w:rsid w:val="00BD5945"/>
    <w:rsid w:val="00BE11BE"/>
    <w:rsid w:val="00BE1B36"/>
    <w:rsid w:val="00BE5230"/>
    <w:rsid w:val="00BE64FA"/>
    <w:rsid w:val="00BE6AF8"/>
    <w:rsid w:val="00BF1538"/>
    <w:rsid w:val="00BF4C9B"/>
    <w:rsid w:val="00BF4F52"/>
    <w:rsid w:val="00BF7027"/>
    <w:rsid w:val="00C00E8D"/>
    <w:rsid w:val="00C01AE3"/>
    <w:rsid w:val="00C046F6"/>
    <w:rsid w:val="00C07B15"/>
    <w:rsid w:val="00C1080B"/>
    <w:rsid w:val="00C12CAB"/>
    <w:rsid w:val="00C1339F"/>
    <w:rsid w:val="00C2316C"/>
    <w:rsid w:val="00C26C3C"/>
    <w:rsid w:val="00C30253"/>
    <w:rsid w:val="00C30F39"/>
    <w:rsid w:val="00C3128E"/>
    <w:rsid w:val="00C31731"/>
    <w:rsid w:val="00C3562E"/>
    <w:rsid w:val="00C417E4"/>
    <w:rsid w:val="00C43073"/>
    <w:rsid w:val="00C57D85"/>
    <w:rsid w:val="00C609CA"/>
    <w:rsid w:val="00C61C68"/>
    <w:rsid w:val="00C66367"/>
    <w:rsid w:val="00C7631F"/>
    <w:rsid w:val="00C7764C"/>
    <w:rsid w:val="00C83754"/>
    <w:rsid w:val="00C84045"/>
    <w:rsid w:val="00C85493"/>
    <w:rsid w:val="00C917F9"/>
    <w:rsid w:val="00C91D36"/>
    <w:rsid w:val="00C93CFB"/>
    <w:rsid w:val="00CA0566"/>
    <w:rsid w:val="00CA18CD"/>
    <w:rsid w:val="00CA6397"/>
    <w:rsid w:val="00CA71AF"/>
    <w:rsid w:val="00CA7A17"/>
    <w:rsid w:val="00CB194C"/>
    <w:rsid w:val="00CC0A63"/>
    <w:rsid w:val="00CC0DDA"/>
    <w:rsid w:val="00CC0FC0"/>
    <w:rsid w:val="00CC52C7"/>
    <w:rsid w:val="00CC75D7"/>
    <w:rsid w:val="00CD5079"/>
    <w:rsid w:val="00CD7443"/>
    <w:rsid w:val="00CE0AB7"/>
    <w:rsid w:val="00CE1FEF"/>
    <w:rsid w:val="00CE2835"/>
    <w:rsid w:val="00CE5494"/>
    <w:rsid w:val="00D010D6"/>
    <w:rsid w:val="00D010FF"/>
    <w:rsid w:val="00D042BB"/>
    <w:rsid w:val="00D06187"/>
    <w:rsid w:val="00D066FB"/>
    <w:rsid w:val="00D13657"/>
    <w:rsid w:val="00D14602"/>
    <w:rsid w:val="00D158AF"/>
    <w:rsid w:val="00D17333"/>
    <w:rsid w:val="00D23CBC"/>
    <w:rsid w:val="00D26932"/>
    <w:rsid w:val="00D26EE5"/>
    <w:rsid w:val="00D329FF"/>
    <w:rsid w:val="00D3367A"/>
    <w:rsid w:val="00D34F59"/>
    <w:rsid w:val="00D42E5E"/>
    <w:rsid w:val="00D43008"/>
    <w:rsid w:val="00D54857"/>
    <w:rsid w:val="00D61D6C"/>
    <w:rsid w:val="00D6292E"/>
    <w:rsid w:val="00D67B0A"/>
    <w:rsid w:val="00D7114F"/>
    <w:rsid w:val="00D721AD"/>
    <w:rsid w:val="00D74FA2"/>
    <w:rsid w:val="00D76115"/>
    <w:rsid w:val="00D85AF2"/>
    <w:rsid w:val="00D86CCD"/>
    <w:rsid w:val="00D91071"/>
    <w:rsid w:val="00DA0B29"/>
    <w:rsid w:val="00DA132D"/>
    <w:rsid w:val="00DA1D7E"/>
    <w:rsid w:val="00DA2EDF"/>
    <w:rsid w:val="00DA49BA"/>
    <w:rsid w:val="00DB14C7"/>
    <w:rsid w:val="00DB1825"/>
    <w:rsid w:val="00DB255D"/>
    <w:rsid w:val="00DB56B6"/>
    <w:rsid w:val="00DB7E06"/>
    <w:rsid w:val="00DC3C9B"/>
    <w:rsid w:val="00DC4517"/>
    <w:rsid w:val="00DC4D65"/>
    <w:rsid w:val="00DD4B62"/>
    <w:rsid w:val="00DD6632"/>
    <w:rsid w:val="00DE2EA3"/>
    <w:rsid w:val="00DE50A2"/>
    <w:rsid w:val="00DE5128"/>
    <w:rsid w:val="00DF05FF"/>
    <w:rsid w:val="00DF1CE9"/>
    <w:rsid w:val="00DF278B"/>
    <w:rsid w:val="00DF4044"/>
    <w:rsid w:val="00DF4E37"/>
    <w:rsid w:val="00DF6BAD"/>
    <w:rsid w:val="00E000F1"/>
    <w:rsid w:val="00E001B6"/>
    <w:rsid w:val="00E03705"/>
    <w:rsid w:val="00E0752A"/>
    <w:rsid w:val="00E1012D"/>
    <w:rsid w:val="00E126ED"/>
    <w:rsid w:val="00E12DCD"/>
    <w:rsid w:val="00E147B7"/>
    <w:rsid w:val="00E156AD"/>
    <w:rsid w:val="00E1579A"/>
    <w:rsid w:val="00E21E29"/>
    <w:rsid w:val="00E221E9"/>
    <w:rsid w:val="00E23B3D"/>
    <w:rsid w:val="00E23C32"/>
    <w:rsid w:val="00E316FB"/>
    <w:rsid w:val="00E42013"/>
    <w:rsid w:val="00E42DBE"/>
    <w:rsid w:val="00E444AF"/>
    <w:rsid w:val="00E547FB"/>
    <w:rsid w:val="00E553B2"/>
    <w:rsid w:val="00E56AA1"/>
    <w:rsid w:val="00E57B74"/>
    <w:rsid w:val="00E61C7F"/>
    <w:rsid w:val="00E62853"/>
    <w:rsid w:val="00E65C47"/>
    <w:rsid w:val="00E73250"/>
    <w:rsid w:val="00E854EB"/>
    <w:rsid w:val="00E900FE"/>
    <w:rsid w:val="00E903F0"/>
    <w:rsid w:val="00E9380E"/>
    <w:rsid w:val="00E97CF3"/>
    <w:rsid w:val="00EA31EF"/>
    <w:rsid w:val="00EB1D36"/>
    <w:rsid w:val="00EB4EFA"/>
    <w:rsid w:val="00EB54D0"/>
    <w:rsid w:val="00EB667D"/>
    <w:rsid w:val="00EC028B"/>
    <w:rsid w:val="00EC6B2C"/>
    <w:rsid w:val="00EC7ED8"/>
    <w:rsid w:val="00ED0994"/>
    <w:rsid w:val="00ED141A"/>
    <w:rsid w:val="00ED3F8D"/>
    <w:rsid w:val="00ED6092"/>
    <w:rsid w:val="00ED79BE"/>
    <w:rsid w:val="00EE1D4E"/>
    <w:rsid w:val="00EF0BB2"/>
    <w:rsid w:val="00EF3C9E"/>
    <w:rsid w:val="00EF458E"/>
    <w:rsid w:val="00EF4B55"/>
    <w:rsid w:val="00F0003A"/>
    <w:rsid w:val="00F00400"/>
    <w:rsid w:val="00F018B9"/>
    <w:rsid w:val="00F06E44"/>
    <w:rsid w:val="00F07C04"/>
    <w:rsid w:val="00F10E31"/>
    <w:rsid w:val="00F111D1"/>
    <w:rsid w:val="00F12FE8"/>
    <w:rsid w:val="00F21F35"/>
    <w:rsid w:val="00F21F96"/>
    <w:rsid w:val="00F22B31"/>
    <w:rsid w:val="00F25113"/>
    <w:rsid w:val="00F270D1"/>
    <w:rsid w:val="00F30C54"/>
    <w:rsid w:val="00F31EB3"/>
    <w:rsid w:val="00F32DB0"/>
    <w:rsid w:val="00F33A06"/>
    <w:rsid w:val="00F33CF8"/>
    <w:rsid w:val="00F33EF2"/>
    <w:rsid w:val="00F34747"/>
    <w:rsid w:val="00F36D6A"/>
    <w:rsid w:val="00F4329E"/>
    <w:rsid w:val="00F44B2D"/>
    <w:rsid w:val="00F54B7D"/>
    <w:rsid w:val="00F56498"/>
    <w:rsid w:val="00F57A70"/>
    <w:rsid w:val="00F62ABF"/>
    <w:rsid w:val="00F64374"/>
    <w:rsid w:val="00F655E3"/>
    <w:rsid w:val="00F71DDA"/>
    <w:rsid w:val="00F73211"/>
    <w:rsid w:val="00F771E3"/>
    <w:rsid w:val="00F77D20"/>
    <w:rsid w:val="00F806E7"/>
    <w:rsid w:val="00F92571"/>
    <w:rsid w:val="00F94C23"/>
    <w:rsid w:val="00F9742E"/>
    <w:rsid w:val="00FA274E"/>
    <w:rsid w:val="00FA31F3"/>
    <w:rsid w:val="00FA4833"/>
    <w:rsid w:val="00FB07ED"/>
    <w:rsid w:val="00FB0808"/>
    <w:rsid w:val="00FB6344"/>
    <w:rsid w:val="00FB7E31"/>
    <w:rsid w:val="00FC192F"/>
    <w:rsid w:val="00FC208B"/>
    <w:rsid w:val="00FC4C3C"/>
    <w:rsid w:val="00FC63FB"/>
    <w:rsid w:val="00FE10A9"/>
    <w:rsid w:val="00FE1637"/>
    <w:rsid w:val="00FE4089"/>
    <w:rsid w:val="00FE6CAD"/>
    <w:rsid w:val="00FF1547"/>
    <w:rsid w:val="03F7733E"/>
    <w:rsid w:val="07213D87"/>
    <w:rsid w:val="072440CC"/>
    <w:rsid w:val="076B428B"/>
    <w:rsid w:val="07A67932"/>
    <w:rsid w:val="0CAD2875"/>
    <w:rsid w:val="0FC57A39"/>
    <w:rsid w:val="11AC7198"/>
    <w:rsid w:val="27EC6B69"/>
    <w:rsid w:val="2A8608CE"/>
    <w:rsid w:val="2D6A1F89"/>
    <w:rsid w:val="350902DA"/>
    <w:rsid w:val="36AD5BC9"/>
    <w:rsid w:val="36D5077F"/>
    <w:rsid w:val="3D103E3B"/>
    <w:rsid w:val="3D136199"/>
    <w:rsid w:val="3F4C62A2"/>
    <w:rsid w:val="448B766D"/>
    <w:rsid w:val="44D73F50"/>
    <w:rsid w:val="4A9B1174"/>
    <w:rsid w:val="51666A97"/>
    <w:rsid w:val="51A77B85"/>
    <w:rsid w:val="548548D5"/>
    <w:rsid w:val="582F0FC2"/>
    <w:rsid w:val="5D85286C"/>
    <w:rsid w:val="5E2E5FF4"/>
    <w:rsid w:val="623C77F8"/>
    <w:rsid w:val="63365DE4"/>
    <w:rsid w:val="64507FA4"/>
    <w:rsid w:val="650D1B52"/>
    <w:rsid w:val="66485EA7"/>
    <w:rsid w:val="6DD360F7"/>
    <w:rsid w:val="6F795A80"/>
    <w:rsid w:val="73FE47A6"/>
    <w:rsid w:val="779D6BAC"/>
    <w:rsid w:val="7AF661D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qFormat="1" w:unhideWhenUsed="0" w:uiPriority="39" w:semiHidden="0" w:name="toc 3"/>
    <w:lsdException w:uiPriority="39" w:name="toc 4"/>
    <w:lsdException w:qFormat="1" w:unhideWhenUsed="0" w:uiPriority="39" w:semiHidden="0"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99" w:semiHidden="0" w:name="Body Text 2"/>
    <w:lsdException w:qFormat="1" w:unhideWhenUsed="0" w:uiPriority="0" w:semiHidden="0"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36" w:lineRule="auto"/>
      <w:jc w:val="center"/>
    </w:pPr>
    <w:rPr>
      <w:rFonts w:asciiTheme="minorEastAsia" w:hAnsiTheme="minorEastAsia" w:eastAsiaTheme="minorEastAsia" w:cstheme="minorBidi"/>
      <w:b/>
      <w:sz w:val="32"/>
      <w:szCs w:val="28"/>
      <w:lang w:val="en-US" w:eastAsia="zh-CN" w:bidi="ar-SA"/>
    </w:rPr>
  </w:style>
  <w:style w:type="paragraph" w:styleId="4">
    <w:name w:val="heading 1"/>
    <w:basedOn w:val="1"/>
    <w:next w:val="1"/>
    <w:link w:val="32"/>
    <w:autoRedefine/>
    <w:qFormat/>
    <w:uiPriority w:val="0"/>
    <w:pPr>
      <w:keepNext/>
      <w:keepLines/>
      <w:numPr>
        <w:ilvl w:val="0"/>
        <w:numId w:val="1"/>
      </w:numPr>
      <w:adjustRightInd w:val="0"/>
      <w:spacing w:before="340" w:after="330" w:line="578" w:lineRule="atLeast"/>
      <w:ind w:left="0"/>
      <w:jc w:val="left"/>
      <w:textAlignment w:val="baseline"/>
      <w:outlineLvl w:val="0"/>
    </w:pPr>
    <w:rPr>
      <w:rFonts w:ascii="Calibri" w:hAnsi="Calibri" w:eastAsia="宋体" w:cs="Times New Roman"/>
      <w:bCs/>
      <w:kern w:val="44"/>
      <w:sz w:val="44"/>
      <w:szCs w:val="44"/>
    </w:rPr>
  </w:style>
  <w:style w:type="paragraph" w:styleId="5">
    <w:name w:val="heading 2"/>
    <w:basedOn w:val="1"/>
    <w:next w:val="1"/>
    <w:link w:val="33"/>
    <w:autoRedefine/>
    <w:qFormat/>
    <w:uiPriority w:val="0"/>
    <w:pPr>
      <w:keepNext/>
      <w:keepLines/>
      <w:numPr>
        <w:ilvl w:val="1"/>
        <w:numId w:val="1"/>
      </w:numPr>
      <w:adjustRightInd w:val="0"/>
      <w:spacing w:before="260" w:after="260" w:line="416" w:lineRule="atLeast"/>
      <w:jc w:val="left"/>
      <w:textAlignment w:val="baseline"/>
      <w:outlineLvl w:val="1"/>
    </w:pPr>
    <w:rPr>
      <w:rFonts w:ascii="Arial" w:hAnsi="Arial" w:eastAsia="黑体" w:cs="Times New Roman"/>
      <w:bCs/>
      <w:szCs w:val="32"/>
    </w:rPr>
  </w:style>
  <w:style w:type="paragraph" w:styleId="6">
    <w:name w:val="heading 3"/>
    <w:basedOn w:val="1"/>
    <w:next w:val="1"/>
    <w:link w:val="34"/>
    <w:autoRedefine/>
    <w:qFormat/>
    <w:uiPriority w:val="0"/>
    <w:pPr>
      <w:autoSpaceDE w:val="0"/>
      <w:autoSpaceDN w:val="0"/>
      <w:adjustRightInd w:val="0"/>
      <w:spacing w:afterLines="50" w:line="360" w:lineRule="auto"/>
      <w:ind w:left="-4"/>
      <w:outlineLvl w:val="2"/>
    </w:pPr>
    <w:rPr>
      <w:rFonts w:ascii="宋体" w:hAnsi="宋体" w:eastAsia="宋体" w:cs="Times New Roman"/>
      <w:color w:val="000000"/>
      <w:sz w:val="24"/>
      <w:szCs w:val="20"/>
      <w:lang w:val="en-GB"/>
    </w:rPr>
  </w:style>
  <w:style w:type="paragraph" w:styleId="7">
    <w:name w:val="heading 4"/>
    <w:basedOn w:val="1"/>
    <w:next w:val="1"/>
    <w:link w:val="35"/>
    <w:autoRedefine/>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cs="Times New Roman"/>
      <w:bCs/>
      <w:sz w:val="28"/>
    </w:rPr>
  </w:style>
  <w:style w:type="character" w:default="1" w:styleId="28">
    <w:name w:val="Default Paragraph Font"/>
    <w:semiHidden/>
    <w:unhideWhenUsed/>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customStyle="1" w:styleId="2">
    <w:name w:val="表格文字"/>
    <w:basedOn w:val="3"/>
    <w:qFormat/>
    <w:uiPriority w:val="0"/>
    <w:pPr>
      <w:spacing w:line="420" w:lineRule="atLeast"/>
    </w:pPr>
  </w:style>
  <w:style w:type="paragraph" w:styleId="3">
    <w:name w:val="Body Text Indent"/>
    <w:basedOn w:val="1"/>
    <w:link w:val="60"/>
    <w:autoRedefine/>
    <w:qFormat/>
    <w:uiPriority w:val="0"/>
    <w:pPr>
      <w:adjustRightInd w:val="0"/>
      <w:spacing w:after="120" w:line="360" w:lineRule="atLeast"/>
      <w:ind w:left="420" w:leftChars="200"/>
      <w:jc w:val="left"/>
      <w:textAlignment w:val="baseline"/>
    </w:pPr>
    <w:rPr>
      <w:sz w:val="24"/>
    </w:rPr>
  </w:style>
  <w:style w:type="paragraph" w:styleId="8">
    <w:name w:val="Normal Indent"/>
    <w:basedOn w:val="1"/>
    <w:next w:val="9"/>
    <w:autoRedefine/>
    <w:qFormat/>
    <w:uiPriority w:val="0"/>
    <w:pPr>
      <w:ind w:firstLine="425"/>
    </w:pPr>
    <w:rPr>
      <w:rFonts w:ascii="Times New Roman" w:hAnsi="Times New Roman" w:eastAsia="宋体" w:cs="Times New Roman"/>
      <w:szCs w:val="20"/>
    </w:rPr>
  </w:style>
  <w:style w:type="paragraph" w:styleId="9">
    <w:name w:val="Body Text 2"/>
    <w:basedOn w:val="1"/>
    <w:qFormat/>
    <w:uiPriority w:val="99"/>
    <w:pPr>
      <w:autoSpaceDE w:val="0"/>
      <w:autoSpaceDN w:val="0"/>
      <w:adjustRightInd w:val="0"/>
      <w:spacing w:line="480" w:lineRule="exact"/>
      <w:jc w:val="left"/>
    </w:pPr>
    <w:rPr>
      <w:sz w:val="24"/>
    </w:rPr>
  </w:style>
  <w:style w:type="paragraph" w:styleId="10">
    <w:name w:val="caption"/>
    <w:basedOn w:val="1"/>
    <w:next w:val="1"/>
    <w:autoRedefine/>
    <w:qFormat/>
    <w:uiPriority w:val="0"/>
    <w:rPr>
      <w:rFonts w:ascii="Arial" w:hAnsi="Arial" w:eastAsia="黑体" w:cs="Arial"/>
      <w:sz w:val="20"/>
      <w:szCs w:val="20"/>
    </w:rPr>
  </w:style>
  <w:style w:type="paragraph" w:styleId="11">
    <w:name w:val="annotation text"/>
    <w:basedOn w:val="1"/>
    <w:link w:val="67"/>
    <w:autoRedefine/>
    <w:qFormat/>
    <w:uiPriority w:val="0"/>
    <w:pPr>
      <w:jc w:val="left"/>
    </w:pPr>
  </w:style>
  <w:style w:type="paragraph" w:styleId="12">
    <w:name w:val="Body Text 3"/>
    <w:basedOn w:val="1"/>
    <w:link w:val="51"/>
    <w:autoRedefine/>
    <w:qFormat/>
    <w:uiPriority w:val="0"/>
    <w:rPr>
      <w:rFonts w:ascii="Times New Roman" w:hAnsi="Times New Roman" w:eastAsia="宋体" w:cs="Times New Roman"/>
      <w:color w:val="FF0000"/>
      <w:sz w:val="24"/>
      <w:szCs w:val="24"/>
    </w:rPr>
  </w:style>
  <w:style w:type="paragraph" w:styleId="13">
    <w:name w:val="Body Text"/>
    <w:basedOn w:val="1"/>
    <w:next w:val="1"/>
    <w:link w:val="55"/>
    <w:autoRedefine/>
    <w:semiHidden/>
    <w:unhideWhenUsed/>
    <w:qFormat/>
    <w:uiPriority w:val="99"/>
    <w:pPr>
      <w:spacing w:after="120"/>
    </w:pPr>
  </w:style>
  <w:style w:type="paragraph" w:styleId="14">
    <w:name w:val="toc 5"/>
    <w:basedOn w:val="1"/>
    <w:next w:val="1"/>
    <w:autoRedefine/>
    <w:qFormat/>
    <w:uiPriority w:val="39"/>
    <w:pPr>
      <w:spacing w:line="276" w:lineRule="auto"/>
      <w:ind w:left="960"/>
    </w:pPr>
    <w:rPr>
      <w:rFonts w:ascii="Times New Roman" w:hAnsi="Times New Roman" w:eastAsia="宋体" w:cs="Times New Roman"/>
      <w:color w:val="000000"/>
      <w:sz w:val="36"/>
      <w:szCs w:val="36"/>
    </w:rPr>
  </w:style>
  <w:style w:type="paragraph" w:styleId="15">
    <w:name w:val="toc 3"/>
    <w:basedOn w:val="1"/>
    <w:next w:val="1"/>
    <w:autoRedefine/>
    <w:qFormat/>
    <w:uiPriority w:val="39"/>
    <w:pPr>
      <w:ind w:left="480"/>
      <w:jc w:val="left"/>
    </w:pPr>
    <w:rPr>
      <w:rFonts w:ascii="Times New Roman" w:hAnsi="Times New Roman" w:eastAsia="宋体" w:cs="Times New Roman"/>
      <w:i/>
      <w:iCs/>
      <w:color w:val="0000FF"/>
      <w:sz w:val="20"/>
      <w:szCs w:val="20"/>
    </w:rPr>
  </w:style>
  <w:style w:type="paragraph" w:styleId="16">
    <w:name w:val="Plain Text"/>
    <w:basedOn w:val="1"/>
    <w:link w:val="36"/>
    <w:autoRedefine/>
    <w:qFormat/>
    <w:uiPriority w:val="0"/>
    <w:rPr>
      <w:rFonts w:eastAsia="宋体"/>
      <w:sz w:val="24"/>
    </w:rPr>
  </w:style>
  <w:style w:type="paragraph" w:styleId="17">
    <w:name w:val="Date"/>
    <w:basedOn w:val="1"/>
    <w:next w:val="1"/>
    <w:link w:val="37"/>
    <w:autoRedefine/>
    <w:unhideWhenUsed/>
    <w:qFormat/>
    <w:uiPriority w:val="99"/>
    <w:pPr>
      <w:ind w:left="100" w:leftChars="2500"/>
    </w:pPr>
  </w:style>
  <w:style w:type="paragraph" w:styleId="18">
    <w:name w:val="Balloon Text"/>
    <w:basedOn w:val="1"/>
    <w:link w:val="62"/>
    <w:autoRedefine/>
    <w:semiHidden/>
    <w:unhideWhenUsed/>
    <w:qFormat/>
    <w:uiPriority w:val="99"/>
    <w:rPr>
      <w:sz w:val="18"/>
      <w:szCs w:val="18"/>
    </w:rPr>
  </w:style>
  <w:style w:type="paragraph" w:styleId="19">
    <w:name w:val="footer"/>
    <w:basedOn w:val="1"/>
    <w:link w:val="38"/>
    <w:autoRedefine/>
    <w:unhideWhenUsed/>
    <w:qFormat/>
    <w:uiPriority w:val="99"/>
    <w:pPr>
      <w:tabs>
        <w:tab w:val="center" w:pos="4153"/>
        <w:tab w:val="right" w:pos="8306"/>
      </w:tabs>
      <w:snapToGrid w:val="0"/>
      <w:jc w:val="left"/>
    </w:pPr>
    <w:rPr>
      <w:sz w:val="18"/>
      <w:szCs w:val="18"/>
    </w:rPr>
  </w:style>
  <w:style w:type="paragraph" w:styleId="20">
    <w:name w:val="header"/>
    <w:basedOn w:val="1"/>
    <w:link w:val="39"/>
    <w:autoRedefine/>
    <w:unhideWhenUsed/>
    <w:qFormat/>
    <w:uiPriority w:val="99"/>
    <w:pPr>
      <w:pBdr>
        <w:bottom w:val="single" w:color="auto" w:sz="6" w:space="1"/>
      </w:pBdr>
      <w:tabs>
        <w:tab w:val="center" w:pos="4153"/>
        <w:tab w:val="right" w:pos="8306"/>
      </w:tabs>
      <w:snapToGrid w:val="0"/>
    </w:pPr>
    <w:rPr>
      <w:sz w:val="18"/>
      <w:szCs w:val="18"/>
    </w:rPr>
  </w:style>
  <w:style w:type="paragraph" w:styleId="21">
    <w:name w:val="toc 1"/>
    <w:basedOn w:val="1"/>
    <w:next w:val="1"/>
    <w:autoRedefine/>
    <w:qFormat/>
    <w:uiPriority w:val="39"/>
    <w:pPr>
      <w:spacing w:before="120" w:after="120"/>
      <w:jc w:val="left"/>
    </w:pPr>
    <w:rPr>
      <w:rFonts w:ascii="Times New Roman" w:hAnsi="Times New Roman" w:eastAsia="宋体" w:cs="Times New Roman"/>
      <w:bCs/>
      <w:caps/>
      <w:color w:val="0000FF"/>
      <w:sz w:val="20"/>
      <w:szCs w:val="20"/>
    </w:rPr>
  </w:style>
  <w:style w:type="paragraph" w:styleId="22">
    <w:name w:val="HTML Preformatted"/>
    <w:basedOn w:val="1"/>
    <w:link w:val="58"/>
    <w:autoRedefine/>
    <w:semiHidden/>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sz w:val="24"/>
      <w:szCs w:val="24"/>
    </w:rPr>
  </w:style>
  <w:style w:type="paragraph" w:styleId="23">
    <w:name w:val="Normal (Web)"/>
    <w:basedOn w:val="1"/>
    <w:autoRedefine/>
    <w:qFormat/>
    <w:uiPriority w:val="99"/>
    <w:rPr>
      <w:rFonts w:ascii="Calibri" w:hAnsi="Calibri" w:eastAsia="宋体" w:cs="Times New Roman"/>
      <w:sz w:val="24"/>
      <w:szCs w:val="24"/>
    </w:rPr>
  </w:style>
  <w:style w:type="paragraph" w:styleId="24">
    <w:name w:val="Body Text First Indent"/>
    <w:basedOn w:val="13"/>
    <w:next w:val="25"/>
    <w:link w:val="56"/>
    <w:autoRedefine/>
    <w:qFormat/>
    <w:uiPriority w:val="0"/>
    <w:pPr>
      <w:ind w:firstLine="420" w:firstLineChars="100"/>
    </w:pPr>
    <w:rPr>
      <w:rFonts w:ascii="宋体" w:hAnsi="Times New Roman" w:eastAsia="宋体" w:cs="Times New Roman"/>
      <w:sz w:val="34"/>
      <w:szCs w:val="20"/>
    </w:rPr>
  </w:style>
  <w:style w:type="paragraph" w:styleId="25">
    <w:name w:val="Body Text First Indent 2"/>
    <w:basedOn w:val="3"/>
    <w:next w:val="17"/>
    <w:autoRedefine/>
    <w:qFormat/>
    <w:uiPriority w:val="0"/>
    <w:pPr>
      <w:ind w:firstLine="420" w:firstLineChars="200"/>
    </w:pPr>
  </w:style>
  <w:style w:type="table" w:styleId="27">
    <w:name w:val="Table Grid"/>
    <w:basedOn w:val="26"/>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basedOn w:val="28"/>
    <w:autoRedefine/>
    <w:qFormat/>
    <w:uiPriority w:val="22"/>
    <w:rPr>
      <w:b/>
      <w:bCs/>
    </w:rPr>
  </w:style>
  <w:style w:type="character" w:styleId="30">
    <w:name w:val="Hyperlink"/>
    <w:basedOn w:val="28"/>
    <w:autoRedefine/>
    <w:unhideWhenUsed/>
    <w:qFormat/>
    <w:uiPriority w:val="99"/>
    <w:rPr>
      <w:color w:val="0000FF"/>
      <w:u w:val="single"/>
    </w:rPr>
  </w:style>
  <w:style w:type="character" w:styleId="31">
    <w:name w:val="annotation reference"/>
    <w:basedOn w:val="28"/>
    <w:autoRedefine/>
    <w:qFormat/>
    <w:uiPriority w:val="0"/>
    <w:rPr>
      <w:sz w:val="21"/>
      <w:szCs w:val="21"/>
    </w:rPr>
  </w:style>
  <w:style w:type="character" w:customStyle="1" w:styleId="32">
    <w:name w:val="标题 1 Char"/>
    <w:basedOn w:val="28"/>
    <w:link w:val="4"/>
    <w:autoRedefine/>
    <w:qFormat/>
    <w:uiPriority w:val="0"/>
    <w:rPr>
      <w:rFonts w:ascii="Calibri" w:hAnsi="Calibri" w:eastAsia="宋体" w:cs="Times New Roman"/>
      <w:b/>
      <w:bCs/>
      <w:kern w:val="44"/>
      <w:sz w:val="44"/>
      <w:szCs w:val="44"/>
    </w:rPr>
  </w:style>
  <w:style w:type="character" w:customStyle="1" w:styleId="33">
    <w:name w:val="标题 2 Char"/>
    <w:basedOn w:val="28"/>
    <w:link w:val="5"/>
    <w:autoRedefine/>
    <w:qFormat/>
    <w:uiPriority w:val="0"/>
    <w:rPr>
      <w:rFonts w:ascii="Arial" w:hAnsi="Arial" w:eastAsia="黑体" w:cs="Times New Roman"/>
      <w:b/>
      <w:bCs/>
      <w:sz w:val="32"/>
      <w:szCs w:val="32"/>
    </w:rPr>
  </w:style>
  <w:style w:type="character" w:customStyle="1" w:styleId="34">
    <w:name w:val="标题 3 Char"/>
    <w:basedOn w:val="28"/>
    <w:link w:val="6"/>
    <w:autoRedefine/>
    <w:qFormat/>
    <w:uiPriority w:val="0"/>
    <w:rPr>
      <w:rFonts w:ascii="宋体" w:hAnsi="宋体" w:eastAsia="宋体" w:cs="Times New Roman"/>
      <w:b/>
      <w:color w:val="000000"/>
      <w:kern w:val="0"/>
      <w:sz w:val="24"/>
      <w:szCs w:val="20"/>
      <w:lang w:val="en-GB"/>
    </w:rPr>
  </w:style>
  <w:style w:type="character" w:customStyle="1" w:styleId="35">
    <w:name w:val="标题 4 Char"/>
    <w:basedOn w:val="28"/>
    <w:link w:val="7"/>
    <w:autoRedefine/>
    <w:qFormat/>
    <w:uiPriority w:val="0"/>
    <w:rPr>
      <w:rFonts w:ascii="Arial" w:hAnsi="Arial" w:eastAsia="黑体" w:cs="Times New Roman"/>
      <w:b/>
      <w:bCs/>
      <w:sz w:val="28"/>
      <w:szCs w:val="28"/>
    </w:rPr>
  </w:style>
  <w:style w:type="character" w:customStyle="1" w:styleId="36">
    <w:name w:val="纯文本 Char"/>
    <w:basedOn w:val="28"/>
    <w:link w:val="16"/>
    <w:autoRedefine/>
    <w:qFormat/>
    <w:uiPriority w:val="0"/>
    <w:rPr>
      <w:rFonts w:eastAsia="宋体"/>
      <w:sz w:val="24"/>
    </w:rPr>
  </w:style>
  <w:style w:type="character" w:customStyle="1" w:styleId="37">
    <w:name w:val="日期 Char"/>
    <w:basedOn w:val="28"/>
    <w:link w:val="17"/>
    <w:autoRedefine/>
    <w:qFormat/>
    <w:uiPriority w:val="99"/>
  </w:style>
  <w:style w:type="character" w:customStyle="1" w:styleId="38">
    <w:name w:val="页脚 Char"/>
    <w:basedOn w:val="28"/>
    <w:link w:val="19"/>
    <w:autoRedefine/>
    <w:qFormat/>
    <w:uiPriority w:val="99"/>
    <w:rPr>
      <w:sz w:val="18"/>
      <w:szCs w:val="18"/>
    </w:rPr>
  </w:style>
  <w:style w:type="character" w:customStyle="1" w:styleId="39">
    <w:name w:val="页眉 Char"/>
    <w:basedOn w:val="28"/>
    <w:link w:val="20"/>
    <w:autoRedefine/>
    <w:qFormat/>
    <w:uiPriority w:val="99"/>
    <w:rPr>
      <w:sz w:val="18"/>
      <w:szCs w:val="18"/>
    </w:rPr>
  </w:style>
  <w:style w:type="character" w:customStyle="1" w:styleId="40">
    <w:name w:val="纯文本 Char1"/>
    <w:autoRedefine/>
    <w:qFormat/>
    <w:uiPriority w:val="0"/>
    <w:rPr>
      <w:rFonts w:eastAsia="宋体"/>
      <w:sz w:val="24"/>
    </w:rPr>
  </w:style>
  <w:style w:type="paragraph" w:customStyle="1" w:styleId="41">
    <w:name w:val="Default"/>
    <w:autoRedefine/>
    <w:qFormat/>
    <w:uiPriority w:val="99"/>
    <w:pPr>
      <w:widowControl w:val="0"/>
      <w:autoSpaceDE w:val="0"/>
      <w:autoSpaceDN w:val="0"/>
      <w:adjustRightInd w:val="0"/>
    </w:pPr>
    <w:rPr>
      <w:rFonts w:ascii="宋体" w:eastAsia="宋体" w:cs="宋体" w:hAnsiTheme="minorHAnsi"/>
      <w:color w:val="000000"/>
      <w:sz w:val="24"/>
      <w:szCs w:val="24"/>
      <w:lang w:val="en-US" w:eastAsia="zh-CN" w:bidi="ar-SA"/>
    </w:rPr>
  </w:style>
  <w:style w:type="paragraph" w:customStyle="1" w:styleId="42">
    <w:name w:val="列出段落1"/>
    <w:basedOn w:val="1"/>
    <w:autoRedefine/>
    <w:qFormat/>
    <w:uiPriority w:val="34"/>
    <w:pPr>
      <w:ind w:firstLine="420" w:firstLineChars="200"/>
    </w:pPr>
  </w:style>
  <w:style w:type="paragraph" w:styleId="43">
    <w:name w:val="List Paragraph"/>
    <w:basedOn w:val="1"/>
    <w:link w:val="66"/>
    <w:autoRedefine/>
    <w:unhideWhenUsed/>
    <w:qFormat/>
    <w:uiPriority w:val="99"/>
    <w:pPr>
      <w:ind w:firstLine="420" w:firstLineChars="200"/>
    </w:pPr>
  </w:style>
  <w:style w:type="character" w:customStyle="1" w:styleId="44">
    <w:name w:val="正文文本缩进 Char Char"/>
    <w:link w:val="45"/>
    <w:autoRedefine/>
    <w:qFormat/>
    <w:uiPriority w:val="0"/>
    <w:rPr>
      <w:rFonts w:ascii="宋体"/>
      <w:sz w:val="24"/>
    </w:rPr>
  </w:style>
  <w:style w:type="paragraph" w:customStyle="1" w:styleId="45">
    <w:name w:val="正文文本缩进1"/>
    <w:basedOn w:val="1"/>
    <w:link w:val="44"/>
    <w:autoRedefine/>
    <w:qFormat/>
    <w:uiPriority w:val="0"/>
    <w:pPr>
      <w:spacing w:line="360" w:lineRule="auto"/>
      <w:ind w:firstLine="480" w:firstLineChars="200"/>
    </w:pPr>
    <w:rPr>
      <w:rFonts w:ascii="宋体"/>
      <w:sz w:val="24"/>
    </w:rPr>
  </w:style>
  <w:style w:type="character" w:customStyle="1" w:styleId="46">
    <w:name w:val="日期 Char Char"/>
    <w:link w:val="47"/>
    <w:autoRedefine/>
    <w:qFormat/>
    <w:uiPriority w:val="0"/>
    <w:rPr>
      <w:sz w:val="24"/>
    </w:rPr>
  </w:style>
  <w:style w:type="paragraph" w:customStyle="1" w:styleId="47">
    <w:name w:val="日期1"/>
    <w:basedOn w:val="1"/>
    <w:next w:val="1"/>
    <w:link w:val="46"/>
    <w:autoRedefine/>
    <w:qFormat/>
    <w:uiPriority w:val="0"/>
    <w:rPr>
      <w:sz w:val="24"/>
    </w:rPr>
  </w:style>
  <w:style w:type="paragraph" w:customStyle="1" w:styleId="48">
    <w:name w:val="正文缩进1"/>
    <w:basedOn w:val="1"/>
    <w:autoRedefine/>
    <w:qFormat/>
    <w:uiPriority w:val="0"/>
    <w:pPr>
      <w:adjustRightInd w:val="0"/>
      <w:spacing w:line="360" w:lineRule="atLeast"/>
      <w:ind w:firstLine="420" w:firstLineChars="200"/>
      <w:jc w:val="left"/>
      <w:textAlignment w:val="baseline"/>
    </w:pPr>
    <w:rPr>
      <w:rFonts w:ascii="Times New Roman" w:hAnsi="Times New Roman" w:eastAsia="宋体" w:cs="Times New Roman"/>
      <w:sz w:val="24"/>
      <w:szCs w:val="20"/>
    </w:rPr>
  </w:style>
  <w:style w:type="paragraph" w:customStyle="1" w:styleId="49">
    <w:name w:val="样式1"/>
    <w:basedOn w:val="1"/>
    <w:autoRedefine/>
    <w:qFormat/>
    <w:uiPriority w:val="0"/>
    <w:pPr>
      <w:numPr>
        <w:ilvl w:val="0"/>
        <w:numId w:val="2"/>
      </w:numPr>
      <w:adjustRightInd w:val="0"/>
      <w:textAlignment w:val="baseline"/>
    </w:pPr>
    <w:rPr>
      <w:rFonts w:ascii="宋体" w:hAnsi="宋体" w:eastAsia="宋体" w:cs="Times New Roman"/>
      <w:szCs w:val="21"/>
    </w:rPr>
  </w:style>
  <w:style w:type="paragraph" w:customStyle="1" w:styleId="50">
    <w:name w:val="图"/>
    <w:basedOn w:val="1"/>
    <w:autoRedefine/>
    <w:qFormat/>
    <w:uiPriority w:val="0"/>
    <w:pPr>
      <w:keepNext/>
      <w:adjustRightInd w:val="0"/>
      <w:spacing w:before="60" w:after="60" w:line="300" w:lineRule="auto"/>
      <w:textAlignment w:val="center"/>
    </w:pPr>
    <w:rPr>
      <w:rFonts w:ascii="Times New Roman" w:hAnsi="Times New Roman" w:eastAsia="宋体" w:cs="Times New Roman"/>
      <w:snapToGrid w:val="0"/>
      <w:color w:val="0000FF"/>
      <w:spacing w:val="20"/>
      <w:sz w:val="24"/>
      <w:szCs w:val="20"/>
    </w:rPr>
  </w:style>
  <w:style w:type="character" w:customStyle="1" w:styleId="51">
    <w:name w:val="正文文本 3 Char"/>
    <w:basedOn w:val="28"/>
    <w:link w:val="12"/>
    <w:autoRedefine/>
    <w:qFormat/>
    <w:uiPriority w:val="0"/>
    <w:rPr>
      <w:rFonts w:ascii="Times New Roman" w:hAnsi="Times New Roman" w:eastAsia="宋体" w:cs="Times New Roman"/>
      <w:color w:val="FF0000"/>
      <w:sz w:val="24"/>
      <w:szCs w:val="24"/>
    </w:rPr>
  </w:style>
  <w:style w:type="character" w:customStyle="1" w:styleId="52">
    <w:name w:val="edittexttarea"/>
    <w:basedOn w:val="28"/>
    <w:autoRedefine/>
    <w:qFormat/>
    <w:uiPriority w:val="0"/>
  </w:style>
  <w:style w:type="paragraph" w:customStyle="1" w:styleId="53">
    <w:name w:val="样式 标题 1 + 四号 居中 段前: 12 磅 段后: 12 磅 行距: 单倍行距"/>
    <w:basedOn w:val="4"/>
    <w:autoRedefine/>
    <w:qFormat/>
    <w:uiPriority w:val="0"/>
    <w:pPr>
      <w:spacing w:before="240" w:after="240" w:line="240" w:lineRule="auto"/>
      <w:ind w:left="-288"/>
      <w:jc w:val="center"/>
    </w:pPr>
    <w:rPr>
      <w:rFonts w:cs="宋体"/>
      <w:sz w:val="28"/>
      <w:szCs w:val="20"/>
    </w:rPr>
  </w:style>
  <w:style w:type="paragraph" w:customStyle="1" w:styleId="54">
    <w:name w:val="样式 样式 样式 样式 标题 2 + 宋体 五号 非加粗 黑色 + 段前: 6 磅 段后: 0 磅 行距: 单倍行距 + 段前:..."/>
    <w:basedOn w:val="1"/>
    <w:autoRedefine/>
    <w:qFormat/>
    <w:uiPriority w:val="0"/>
    <w:pPr>
      <w:keepNext/>
      <w:keepLines/>
      <w:numPr>
        <w:ilvl w:val="0"/>
        <w:numId w:val="3"/>
      </w:numPr>
      <w:adjustRightInd w:val="0"/>
      <w:spacing w:before="240"/>
      <w:jc w:val="left"/>
      <w:textAlignment w:val="baseline"/>
      <w:outlineLvl w:val="1"/>
    </w:pPr>
    <w:rPr>
      <w:rFonts w:ascii="宋体" w:hAnsi="宋体" w:eastAsia="宋体" w:cs="宋体"/>
      <w:bCs/>
      <w:color w:val="000000"/>
      <w:szCs w:val="20"/>
    </w:rPr>
  </w:style>
  <w:style w:type="character" w:customStyle="1" w:styleId="55">
    <w:name w:val="正文文本 Char"/>
    <w:basedOn w:val="28"/>
    <w:link w:val="13"/>
    <w:autoRedefine/>
    <w:semiHidden/>
    <w:qFormat/>
    <w:uiPriority w:val="99"/>
  </w:style>
  <w:style w:type="character" w:customStyle="1" w:styleId="56">
    <w:name w:val="正文首行缩进 Char"/>
    <w:basedOn w:val="55"/>
    <w:link w:val="24"/>
    <w:autoRedefine/>
    <w:qFormat/>
    <w:uiPriority w:val="0"/>
    <w:rPr>
      <w:rFonts w:ascii="宋体" w:hAnsi="Times New Roman" w:eastAsia="宋体" w:cs="Times New Roman"/>
      <w:kern w:val="0"/>
      <w:sz w:val="34"/>
      <w:szCs w:val="20"/>
    </w:rPr>
  </w:style>
  <w:style w:type="character" w:customStyle="1" w:styleId="57">
    <w:name w:val="HTML 预设格式 Char"/>
    <w:basedOn w:val="28"/>
    <w:link w:val="22"/>
    <w:autoRedefine/>
    <w:semiHidden/>
    <w:qFormat/>
    <w:uiPriority w:val="99"/>
    <w:rPr>
      <w:rFonts w:ascii="宋体" w:hAnsi="宋体" w:eastAsia="宋体" w:cs="宋体"/>
      <w:kern w:val="0"/>
      <w:sz w:val="24"/>
      <w:szCs w:val="24"/>
    </w:rPr>
  </w:style>
  <w:style w:type="character" w:customStyle="1" w:styleId="58">
    <w:name w:val="HTML 预设格式 Char1"/>
    <w:basedOn w:val="28"/>
    <w:link w:val="22"/>
    <w:autoRedefine/>
    <w:semiHidden/>
    <w:qFormat/>
    <w:uiPriority w:val="99"/>
    <w:rPr>
      <w:rFonts w:ascii="Courier New" w:hAnsi="Courier New" w:cs="Courier New"/>
      <w:sz w:val="20"/>
      <w:szCs w:val="20"/>
    </w:rPr>
  </w:style>
  <w:style w:type="character" w:customStyle="1" w:styleId="59">
    <w:name w:val="正文文本缩进 Char"/>
    <w:link w:val="3"/>
    <w:autoRedefine/>
    <w:qFormat/>
    <w:uiPriority w:val="0"/>
    <w:rPr>
      <w:sz w:val="24"/>
    </w:rPr>
  </w:style>
  <w:style w:type="character" w:customStyle="1" w:styleId="60">
    <w:name w:val="正文文本缩进 Char1"/>
    <w:basedOn w:val="28"/>
    <w:link w:val="3"/>
    <w:autoRedefine/>
    <w:semiHidden/>
    <w:qFormat/>
    <w:uiPriority w:val="99"/>
  </w:style>
  <w:style w:type="character" w:customStyle="1" w:styleId="61">
    <w:name w:val="批注框文本 Char"/>
    <w:basedOn w:val="28"/>
    <w:link w:val="18"/>
    <w:autoRedefine/>
    <w:semiHidden/>
    <w:qFormat/>
    <w:uiPriority w:val="99"/>
    <w:rPr>
      <w:sz w:val="18"/>
      <w:szCs w:val="18"/>
    </w:rPr>
  </w:style>
  <w:style w:type="character" w:customStyle="1" w:styleId="62">
    <w:name w:val="批注框文本 Char1"/>
    <w:basedOn w:val="28"/>
    <w:link w:val="18"/>
    <w:autoRedefine/>
    <w:semiHidden/>
    <w:qFormat/>
    <w:uiPriority w:val="99"/>
    <w:rPr>
      <w:sz w:val="18"/>
      <w:szCs w:val="18"/>
    </w:rPr>
  </w:style>
  <w:style w:type="paragraph" w:customStyle="1" w:styleId="63">
    <w:name w:val="_Style 1"/>
    <w:basedOn w:val="1"/>
    <w:link w:val="64"/>
    <w:autoRedefine/>
    <w:qFormat/>
    <w:uiPriority w:val="0"/>
    <w:pPr>
      <w:ind w:firstLine="420" w:firstLineChars="200"/>
    </w:pPr>
    <w:rPr>
      <w:rFonts w:ascii="Calibri" w:hAnsi="Calibri" w:eastAsia="宋体" w:cs="Times New Roman"/>
      <w:szCs w:val="24"/>
    </w:rPr>
  </w:style>
  <w:style w:type="character" w:customStyle="1" w:styleId="64">
    <w:name w:val="_Style 1 Char"/>
    <w:basedOn w:val="28"/>
    <w:link w:val="63"/>
    <w:autoRedefine/>
    <w:qFormat/>
    <w:uiPriority w:val="0"/>
    <w:rPr>
      <w:rFonts w:ascii="Calibri" w:hAnsi="Calibri" w:eastAsia="宋体" w:cs="Times New Roman"/>
      <w:kern w:val="2"/>
      <w:sz w:val="21"/>
      <w:szCs w:val="24"/>
    </w:rPr>
  </w:style>
  <w:style w:type="character" w:customStyle="1" w:styleId="65">
    <w:name w:val="xl27"/>
    <w:basedOn w:val="28"/>
    <w:autoRedefine/>
    <w:qFormat/>
    <w:uiPriority w:val="0"/>
  </w:style>
  <w:style w:type="character" w:customStyle="1" w:styleId="66">
    <w:name w:val="列出段落 Char"/>
    <w:link w:val="43"/>
    <w:autoRedefine/>
    <w:qFormat/>
    <w:uiPriority w:val="0"/>
    <w:rPr>
      <w:kern w:val="2"/>
      <w:sz w:val="21"/>
      <w:szCs w:val="22"/>
    </w:rPr>
  </w:style>
  <w:style w:type="character" w:customStyle="1" w:styleId="67">
    <w:name w:val="批注文字 Char"/>
    <w:basedOn w:val="28"/>
    <w:link w:val="11"/>
    <w:autoRedefine/>
    <w:qFormat/>
    <w:uiPriority w:val="0"/>
    <w:rPr>
      <w:kern w:val="2"/>
      <w:sz w:val="21"/>
      <w:szCs w:val="22"/>
    </w:rPr>
  </w:style>
  <w:style w:type="paragraph" w:customStyle="1" w:styleId="68">
    <w:name w:val="普通(网站)1"/>
    <w:basedOn w:val="1"/>
    <w:autoRedefine/>
    <w:qFormat/>
    <w:uiPriority w:val="0"/>
    <w:rPr>
      <w:rFonts w:ascii="Calibri" w:hAnsi="Calibri" w:eastAsia="宋体" w:cs="Times New Roman"/>
      <w:sz w:val="24"/>
      <w:szCs w:val="24"/>
    </w:rPr>
  </w:style>
  <w:style w:type="character" w:customStyle="1" w:styleId="69">
    <w:name w:val="NormalCharacter"/>
    <w:semiHidden/>
    <w:qFormat/>
    <w:uiPriority w:val="0"/>
  </w:style>
  <w:style w:type="paragraph" w:customStyle="1" w:styleId="70">
    <w:name w:val="List Paragraph1"/>
    <w:basedOn w:val="1"/>
    <w:qFormat/>
    <w:uiPriority w:val="0"/>
    <w:pPr>
      <w:ind w:firstLine="420" w:firstLineChars="200"/>
    </w:pPr>
    <w:rPr>
      <w:rFonts w:ascii="Calibri" w:hAnsi="Calibri" w:eastAsia="宋体" w:cs="Times New Roman"/>
      <w:szCs w:val="22"/>
    </w:rPr>
  </w:style>
  <w:style w:type="paragraph" w:customStyle="1" w:styleId="71">
    <w:name w:val="无间隔1"/>
    <w:basedOn w:val="1"/>
    <w:qFormat/>
    <w:uiPriority w:val="99"/>
    <w:pPr>
      <w:spacing w:line="400" w:lineRule="exact"/>
    </w:pPr>
    <w:rPr>
      <w:sz w:val="24"/>
    </w:rPr>
  </w:style>
  <w:style w:type="paragraph" w:customStyle="1" w:styleId="72">
    <w:name w:val="列表段落1"/>
    <w:basedOn w:val="1"/>
    <w:unhideWhenUsed/>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C89960B-946D-4E40-967D-1283B3B5A966}">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26</Pages>
  <Words>9009</Words>
  <Characters>9406</Characters>
  <Lines>76</Lines>
  <Paragraphs>21</Paragraphs>
  <TotalTime>36</TotalTime>
  <ScaleCrop>false</ScaleCrop>
  <LinksUpToDate>false</LinksUpToDate>
  <CharactersWithSpaces>9839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2024-07-18T06:15:00Z</dcterms:created>
  <dc:creator>59544</dc:creator>
  <cp:lastModifiedBy>Sir.Lee</cp:lastModifiedBy>
  <dcterms:modified xsi:type="dcterms:W3CDTF">2024-07-26T08:39:50Z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9FA360520A964D8EA7C8ABD84E89594A_12</vt:lpwstr>
  </property>
</Properties>
</file>